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B9" w:rsidRPr="00652479" w:rsidRDefault="00AD23B9" w:rsidP="00AD23B9">
      <w:pPr>
        <w:pStyle w:val="Header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Exit Site Care</w:t>
      </w:r>
    </w:p>
    <w:p w:rsidR="00AD23B9" w:rsidRPr="00943922" w:rsidRDefault="00AD23B9" w:rsidP="00AD23B9">
      <w:pPr>
        <w:rPr>
          <w:b/>
          <w:sz w:val="32"/>
          <w:szCs w:val="32"/>
        </w:rPr>
      </w:pPr>
      <w:r w:rsidRPr="00943922">
        <w:rPr>
          <w:b/>
          <w:sz w:val="32"/>
          <w:szCs w:val="32"/>
        </w:rPr>
        <w:t>Tenckhoff Exit Site:</w:t>
      </w:r>
    </w:p>
    <w:p w:rsidR="00AD23B9" w:rsidRDefault="00AD23B9" w:rsidP="00AD23B9">
      <w:pPr>
        <w:pStyle w:val="ListParagraph"/>
        <w:numPr>
          <w:ilvl w:val="0"/>
          <w:numId w:val="2"/>
        </w:numPr>
        <w:spacing w:after="0" w:line="240" w:lineRule="auto"/>
      </w:pPr>
      <w:r>
        <w:t>The Tenckhoff exit site must be kept dry and clean at all times</w:t>
      </w:r>
    </w:p>
    <w:p w:rsidR="00AD23B9" w:rsidRDefault="00AD23B9" w:rsidP="00AD23B9">
      <w:pPr>
        <w:pStyle w:val="ListParagraph"/>
      </w:pPr>
      <w:r>
        <w:t>A moist exit site creates granulomas and increases the risk of infection</w:t>
      </w:r>
    </w:p>
    <w:p w:rsidR="00AD23B9" w:rsidRDefault="00AD23B9" w:rsidP="00AD23B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exit site must be changed immediately after every bath or shower </w:t>
      </w:r>
    </w:p>
    <w:p w:rsidR="00AD23B9" w:rsidRDefault="00AD23B9" w:rsidP="00AD23B9">
      <w:pPr>
        <w:pStyle w:val="ListParagraph"/>
        <w:numPr>
          <w:ilvl w:val="0"/>
          <w:numId w:val="2"/>
        </w:numPr>
        <w:spacing w:after="0" w:line="240" w:lineRule="auto"/>
      </w:pPr>
      <w:r>
        <w:t>The dressing should be changed every 2-5days depending on age</w:t>
      </w:r>
    </w:p>
    <w:p w:rsidR="00AD23B9" w:rsidRDefault="00AD23B9" w:rsidP="00AD23B9">
      <w:pPr>
        <w:pStyle w:val="ListParagraph"/>
      </w:pPr>
      <w:r>
        <w:t>More frequent changes may be necessary when infection is present</w:t>
      </w:r>
    </w:p>
    <w:p w:rsidR="00AD23B9" w:rsidRDefault="00AD23B9" w:rsidP="00AD23B9">
      <w:pPr>
        <w:pStyle w:val="ListParagraph"/>
        <w:numPr>
          <w:ilvl w:val="0"/>
          <w:numId w:val="2"/>
        </w:numPr>
        <w:spacing w:after="0" w:line="240" w:lineRule="auto"/>
      </w:pPr>
      <w:r>
        <w:t>If the exit looks moist, oozy or red notify the PD co-ordinator or nephrologist on-call immediately</w:t>
      </w:r>
    </w:p>
    <w:p w:rsidR="00AD23B9" w:rsidRDefault="00AD23B9" w:rsidP="00AD23B9">
      <w:pPr>
        <w:pStyle w:val="ListParagraph"/>
        <w:numPr>
          <w:ilvl w:val="0"/>
          <w:numId w:val="2"/>
        </w:numPr>
        <w:spacing w:after="0" w:line="240" w:lineRule="auto"/>
      </w:pPr>
      <w:r>
        <w:t>Mupirocin (</w:t>
      </w:r>
      <w:proofErr w:type="spellStart"/>
      <w:r>
        <w:t>bactroban</w:t>
      </w:r>
      <w:proofErr w:type="spellEnd"/>
      <w:r>
        <w:t xml:space="preserve">) cream or </w:t>
      </w:r>
      <w:proofErr w:type="spellStart"/>
      <w:r>
        <w:t>medi</w:t>
      </w:r>
      <w:proofErr w:type="spellEnd"/>
      <w:r>
        <w:t>-honey wound gel may be required</w:t>
      </w:r>
    </w:p>
    <w:p w:rsidR="00AD23B9" w:rsidRDefault="00AD23B9" w:rsidP="00AD23B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 cases where a </w:t>
      </w:r>
      <w:proofErr w:type="spellStart"/>
      <w:r>
        <w:t>granulona</w:t>
      </w:r>
      <w:proofErr w:type="spellEnd"/>
      <w:r>
        <w:t xml:space="preserve"> is present silver nitrate may be required to burn the granuloma</w:t>
      </w:r>
    </w:p>
    <w:p w:rsidR="00AD23B9" w:rsidRPr="00652479" w:rsidRDefault="00AD23B9" w:rsidP="00AD23B9">
      <w:pPr>
        <w:pStyle w:val="ListParagraph"/>
        <w:spacing w:after="0" w:line="240" w:lineRule="auto"/>
      </w:pPr>
    </w:p>
    <w:p w:rsidR="00AD23B9" w:rsidRPr="00943922" w:rsidRDefault="00AD23B9" w:rsidP="00AD23B9">
      <w:pPr>
        <w:rPr>
          <w:b/>
          <w:sz w:val="32"/>
          <w:szCs w:val="32"/>
        </w:rPr>
      </w:pPr>
      <w:r w:rsidRPr="00943922">
        <w:rPr>
          <w:b/>
          <w:sz w:val="32"/>
          <w:szCs w:val="32"/>
        </w:rPr>
        <w:t>Bath Dressing:</w:t>
      </w:r>
    </w:p>
    <w:p w:rsidR="00AD23B9" w:rsidRDefault="00AD23B9" w:rsidP="00AD23B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Before the bath, coil the catheter over the existing dressing and cover with </w:t>
      </w:r>
      <w:proofErr w:type="spellStart"/>
      <w:r>
        <w:t>tegaderm</w:t>
      </w:r>
      <w:proofErr w:type="spellEnd"/>
      <w:r>
        <w:t xml:space="preserve"> to minimize water entry</w:t>
      </w:r>
    </w:p>
    <w:p w:rsidR="00AD23B9" w:rsidRDefault="00AD23B9" w:rsidP="00AD23B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Bath as normal </w:t>
      </w:r>
    </w:p>
    <w:p w:rsidR="00AD23B9" w:rsidRDefault="00AD23B9" w:rsidP="00AD23B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After the bath remove the </w:t>
      </w:r>
      <w:proofErr w:type="spellStart"/>
      <w:r>
        <w:t>tegaderm</w:t>
      </w:r>
      <w:proofErr w:type="spellEnd"/>
      <w:r>
        <w:t xml:space="preserve"> along with the existing dressing </w:t>
      </w:r>
    </w:p>
    <w:p w:rsidR="00AD23B9" w:rsidRDefault="00AD23B9" w:rsidP="00AD23B9">
      <w:pPr>
        <w:pStyle w:val="ListParagraph"/>
        <w:numPr>
          <w:ilvl w:val="0"/>
          <w:numId w:val="2"/>
        </w:numPr>
        <w:spacing w:after="0" w:line="240" w:lineRule="auto"/>
      </w:pPr>
      <w:r>
        <w:t>Clean with normal saline, dry and redress with supplied dressing</w:t>
      </w:r>
    </w:p>
    <w:p w:rsidR="00AD23B9" w:rsidRPr="00992AF4" w:rsidRDefault="00AD23B9" w:rsidP="00AD23B9">
      <w:pPr>
        <w:pStyle w:val="ListParagraph"/>
        <w:spacing w:after="0" w:line="240" w:lineRule="auto"/>
      </w:pPr>
    </w:p>
    <w:p w:rsidR="00AD23B9" w:rsidRPr="00943922" w:rsidRDefault="00AD23B9" w:rsidP="00AD23B9">
      <w:pPr>
        <w:rPr>
          <w:rFonts w:eastAsia="Times New Roman"/>
          <w:b/>
          <w:sz w:val="32"/>
          <w:szCs w:val="32"/>
        </w:rPr>
      </w:pPr>
      <w:r w:rsidRPr="00943922">
        <w:rPr>
          <w:rFonts w:eastAsia="Times New Roman"/>
          <w:b/>
          <w:sz w:val="32"/>
          <w:szCs w:val="32"/>
        </w:rPr>
        <w:t>Shower Dressing</w:t>
      </w:r>
      <w:r>
        <w:rPr>
          <w:rFonts w:eastAsia="Times New Roman"/>
          <w:b/>
          <w:sz w:val="32"/>
          <w:szCs w:val="32"/>
        </w:rPr>
        <w:t>:</w:t>
      </w:r>
    </w:p>
    <w:p w:rsidR="00AD23B9" w:rsidRPr="006A6505" w:rsidRDefault="00AD23B9" w:rsidP="00AD23B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6A6505">
        <w:rPr>
          <w:rFonts w:eastAsia="Times New Roman"/>
        </w:rPr>
        <w:t>Secure Tenckhoff around waist with elastic or tape</w:t>
      </w:r>
    </w:p>
    <w:p w:rsidR="00AD23B9" w:rsidRPr="006A6505" w:rsidRDefault="00AD23B9" w:rsidP="00AD23B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6A6505">
        <w:rPr>
          <w:rFonts w:eastAsia="Times New Roman"/>
        </w:rPr>
        <w:t xml:space="preserve">Remove dressing (before shower or under running water if preferred) </w:t>
      </w:r>
    </w:p>
    <w:p w:rsidR="00AD23B9" w:rsidRPr="006A6505" w:rsidRDefault="00AD23B9" w:rsidP="00AD23B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6A6505">
        <w:rPr>
          <w:rFonts w:eastAsia="Times New Roman"/>
        </w:rPr>
        <w:t xml:space="preserve">Shower as normal with antibacterial soap </w:t>
      </w:r>
    </w:p>
    <w:p w:rsidR="00AD23B9" w:rsidRPr="006A6505" w:rsidRDefault="00AD23B9" w:rsidP="00AD23B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6A6505">
        <w:rPr>
          <w:rFonts w:eastAsia="Times New Roman"/>
        </w:rPr>
        <w:t xml:space="preserve">Step out of shower and immediately dry exit site with sterile gauze </w:t>
      </w:r>
    </w:p>
    <w:p w:rsidR="00AD23B9" w:rsidRPr="006A6505" w:rsidRDefault="00AD23B9" w:rsidP="00AD23B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6A6505">
        <w:rPr>
          <w:rFonts w:eastAsia="Times New Roman"/>
        </w:rPr>
        <w:t>Apply supplied dressing and secure Tenckhoff as desired</w:t>
      </w:r>
    </w:p>
    <w:p w:rsidR="00AD23B9" w:rsidRDefault="00AD23B9" w:rsidP="00AD23B9">
      <w:pPr>
        <w:tabs>
          <w:tab w:val="left" w:pos="840"/>
        </w:tabs>
      </w:pPr>
    </w:p>
    <w:p w:rsidR="00AD23B9" w:rsidRDefault="00AD23B9" w:rsidP="00AD23B9">
      <w:pPr>
        <w:tabs>
          <w:tab w:val="left" w:pos="840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133985</wp:posOffset>
                </wp:positionV>
                <wp:extent cx="3491230" cy="1828800"/>
                <wp:effectExtent l="12700" t="9525" r="10795" b="9525"/>
                <wp:wrapNone/>
                <wp:docPr id="1" name="Flowchart: Alternate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B9" w:rsidRPr="00695451" w:rsidRDefault="00AD23B9" w:rsidP="00AD23B9">
                            <w:pPr>
                              <w:rPr>
                                <w:b/>
                              </w:rPr>
                            </w:pPr>
                            <w:r w:rsidRPr="00695451">
                              <w:rPr>
                                <w:b/>
                              </w:rPr>
                              <w:t>Palmolive Antibacterial Soft Wash</w:t>
                            </w:r>
                          </w:p>
                          <w:p w:rsidR="00AD23B9" w:rsidRDefault="00AD23B9" w:rsidP="00AD23B9">
                            <w:r>
                              <w:t>Sold as a hand wash not body wash</w:t>
                            </w:r>
                          </w:p>
                          <w:p w:rsidR="00AD23B9" w:rsidRDefault="00AD23B9" w:rsidP="00AD23B9">
                            <w:r w:rsidRPr="00943922">
                              <w:t>Preferred s</w:t>
                            </w:r>
                            <w:r>
                              <w:t>oap option for Shower dressing</w:t>
                            </w:r>
                          </w:p>
                          <w:p w:rsidR="00AD23B9" w:rsidRPr="00943922" w:rsidRDefault="00AD23B9" w:rsidP="00AD23B9">
                            <w:r>
                              <w:t>Use when not waterproofing dressing prior to bathing</w:t>
                            </w:r>
                          </w:p>
                          <w:p w:rsidR="00AD23B9" w:rsidRPr="00943922" w:rsidRDefault="00AD23B9" w:rsidP="00AD23B9">
                            <w:r w:rsidRPr="00943922">
                              <w:t>N</w:t>
                            </w:r>
                            <w:r>
                              <w:t xml:space="preserve">ever refill pump bottle due to </w:t>
                            </w:r>
                            <w:r w:rsidRPr="00943922">
                              <w:t xml:space="preserve">infection control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170.5pt;margin-top:10.55pt;width:274.9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">
                <v:textbox>
                  <w:txbxContent>
                    <w:p w:rsidR="00AD23B9" w:rsidRPr="00695451" w:rsidRDefault="00AD23B9" w:rsidP="00AD23B9">
                      <w:pPr>
                        <w:rPr>
                          <w:b/>
                        </w:rPr>
                      </w:pPr>
                      <w:r w:rsidRPr="00695451">
                        <w:rPr>
                          <w:b/>
                        </w:rPr>
                        <w:t>Palmolive Antibacterial Soft Wash</w:t>
                      </w:r>
                    </w:p>
                    <w:p w:rsidR="00AD23B9" w:rsidRDefault="00AD23B9" w:rsidP="00AD23B9">
                      <w:r>
                        <w:t>Sold as a hand wash not body wash</w:t>
                      </w:r>
                    </w:p>
                    <w:p w:rsidR="00AD23B9" w:rsidRDefault="00AD23B9" w:rsidP="00AD23B9">
                      <w:r w:rsidRPr="00943922">
                        <w:t>Preferred s</w:t>
                      </w:r>
                      <w:r>
                        <w:t>oap option for Shower dressing</w:t>
                      </w:r>
                    </w:p>
                    <w:p w:rsidR="00AD23B9" w:rsidRPr="00943922" w:rsidRDefault="00AD23B9" w:rsidP="00AD23B9">
                      <w:r>
                        <w:t>Use when not waterproofing dressing prior to bathing</w:t>
                      </w:r>
                    </w:p>
                    <w:p w:rsidR="00AD23B9" w:rsidRPr="00943922" w:rsidRDefault="00AD23B9" w:rsidP="00AD23B9">
                      <w:r w:rsidRPr="00943922">
                        <w:t>N</w:t>
                      </w:r>
                      <w:r>
                        <w:t xml:space="preserve">ever refill pump bottle due to </w:t>
                      </w:r>
                      <w:r w:rsidRPr="00943922">
                        <w:t xml:space="preserve">infection control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A981A65" wp14:editId="38398B9A">
            <wp:simplePos x="0" y="0"/>
            <wp:positionH relativeFrom="column">
              <wp:posOffset>69850</wp:posOffset>
            </wp:positionH>
            <wp:positionV relativeFrom="paragraph">
              <wp:posOffset>133985</wp:posOffset>
            </wp:positionV>
            <wp:extent cx="2019300" cy="1809750"/>
            <wp:effectExtent l="19050" t="0" r="0" b="0"/>
            <wp:wrapNone/>
            <wp:docPr id="645" name="Picture 0" descr="parmolive so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molive soa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23B9" w:rsidRDefault="00AD23B9" w:rsidP="00AD23B9">
      <w:pPr>
        <w:tabs>
          <w:tab w:val="left" w:pos="840"/>
        </w:tabs>
      </w:pPr>
    </w:p>
    <w:p w:rsidR="00AD23B9" w:rsidRDefault="00AD23B9" w:rsidP="00AD23B9">
      <w:pPr>
        <w:tabs>
          <w:tab w:val="left" w:pos="840"/>
        </w:tabs>
      </w:pPr>
    </w:p>
    <w:p w:rsidR="00AD23B9" w:rsidRDefault="00AD23B9" w:rsidP="00AD23B9">
      <w:pPr>
        <w:tabs>
          <w:tab w:val="left" w:pos="840"/>
        </w:tabs>
      </w:pPr>
    </w:p>
    <w:p w:rsidR="00AD23B9" w:rsidRDefault="00AD23B9" w:rsidP="00AD23B9">
      <w:pPr>
        <w:tabs>
          <w:tab w:val="left" w:pos="840"/>
        </w:tabs>
      </w:pPr>
    </w:p>
    <w:p w:rsidR="00E067A9" w:rsidRDefault="00AD23B9">
      <w:bookmarkStart w:id="0" w:name="_GoBack"/>
      <w:bookmarkEnd w:id="0"/>
    </w:p>
    <w:sectPr w:rsidR="00E06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B0A27"/>
    <w:multiLevelType w:val="hybridMultilevel"/>
    <w:tmpl w:val="DB6A2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8168F"/>
    <w:multiLevelType w:val="hybridMultilevel"/>
    <w:tmpl w:val="17FA3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B9"/>
    <w:rsid w:val="00AD23B9"/>
    <w:rsid w:val="00C7153C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91EB9-E643-42EF-8ED5-7BBD66F4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3B9"/>
  </w:style>
  <w:style w:type="paragraph" w:styleId="ListParagraph">
    <w:name w:val="List Paragraph"/>
    <w:basedOn w:val="Normal"/>
    <w:uiPriority w:val="34"/>
    <w:qFormat/>
    <w:rsid w:val="00AD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Mahoney</dc:creator>
  <cp:keywords/>
  <dc:description/>
  <cp:lastModifiedBy>Bronwyn Mahoney</cp:lastModifiedBy>
  <cp:revision>1</cp:revision>
  <dcterms:created xsi:type="dcterms:W3CDTF">2020-08-25T05:58:00Z</dcterms:created>
  <dcterms:modified xsi:type="dcterms:W3CDTF">2020-08-25T05:58:00Z</dcterms:modified>
</cp:coreProperties>
</file>