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9838D" w14:textId="77777777" w:rsidR="008B67A6" w:rsidRDefault="008B67A6" w:rsidP="0096254F">
      <w:pPr>
        <w:pStyle w:val="Heading1"/>
        <w:spacing w:before="120" w:after="120"/>
        <w:jc w:val="center"/>
        <w:rPr>
          <w:sz w:val="40"/>
          <w:szCs w:val="40"/>
        </w:rPr>
      </w:pPr>
      <w:bookmarkStart w:id="0" w:name="_GoBack"/>
      <w:bookmarkEnd w:id="0"/>
    </w:p>
    <w:p w14:paraId="5BB3FE15" w14:textId="77777777" w:rsidR="00227FA5" w:rsidRPr="00227FA5" w:rsidRDefault="00227FA5" w:rsidP="00227FA5"/>
    <w:p w14:paraId="47687404" w14:textId="13C7E096" w:rsidR="008B67A6" w:rsidRPr="00CF687D" w:rsidRDefault="00D23841" w:rsidP="0096254F">
      <w:pPr>
        <w:pStyle w:val="Heading1"/>
        <w:spacing w:before="120" w:after="120"/>
        <w:jc w:val="center"/>
        <w:rPr>
          <w:sz w:val="72"/>
          <w:szCs w:val="72"/>
        </w:rPr>
      </w:pPr>
      <w:r w:rsidRPr="00CF687D">
        <w:rPr>
          <w:sz w:val="72"/>
          <w:szCs w:val="72"/>
        </w:rPr>
        <w:t>APREG</w:t>
      </w:r>
    </w:p>
    <w:p w14:paraId="1A22C1C3" w14:textId="77777777" w:rsidR="00B56B1E" w:rsidRPr="00CF687D" w:rsidRDefault="00B56B1E" w:rsidP="00CF687D"/>
    <w:p w14:paraId="71879C73" w14:textId="31CE3F24" w:rsidR="008F45FF" w:rsidRPr="0096254F" w:rsidRDefault="00960677" w:rsidP="0096254F">
      <w:pPr>
        <w:pStyle w:val="Heading1"/>
        <w:spacing w:before="120" w:after="120"/>
        <w:jc w:val="center"/>
        <w:rPr>
          <w:sz w:val="40"/>
          <w:szCs w:val="40"/>
        </w:rPr>
      </w:pPr>
      <w:r w:rsidRPr="0096254F">
        <w:rPr>
          <w:sz w:val="40"/>
          <w:szCs w:val="40"/>
        </w:rPr>
        <w:t xml:space="preserve">AUSTRALIAN </w:t>
      </w:r>
      <w:r w:rsidR="00407BB2" w:rsidRPr="0096254F">
        <w:rPr>
          <w:sz w:val="40"/>
          <w:szCs w:val="40"/>
        </w:rPr>
        <w:t>PAEDIATRIC</w:t>
      </w:r>
      <w:r w:rsidR="002D2CB3" w:rsidRPr="0096254F">
        <w:rPr>
          <w:sz w:val="40"/>
          <w:szCs w:val="40"/>
        </w:rPr>
        <w:t xml:space="preserve"> </w:t>
      </w:r>
      <w:r w:rsidR="0096254F" w:rsidRPr="0096254F">
        <w:rPr>
          <w:sz w:val="40"/>
          <w:szCs w:val="40"/>
        </w:rPr>
        <w:t xml:space="preserve">RESEARCH </w:t>
      </w:r>
      <w:r w:rsidR="002D2CB3" w:rsidRPr="0096254F">
        <w:rPr>
          <w:sz w:val="40"/>
          <w:szCs w:val="40"/>
        </w:rPr>
        <w:t>E</w:t>
      </w:r>
      <w:r w:rsidR="00610371" w:rsidRPr="0096254F">
        <w:rPr>
          <w:sz w:val="40"/>
          <w:szCs w:val="40"/>
        </w:rPr>
        <w:t xml:space="preserve">THICS </w:t>
      </w:r>
      <w:r w:rsidR="0096254F" w:rsidRPr="0096254F">
        <w:rPr>
          <w:sz w:val="40"/>
          <w:szCs w:val="40"/>
        </w:rPr>
        <w:t>&amp;</w:t>
      </w:r>
      <w:r w:rsidR="00407BB2" w:rsidRPr="0096254F">
        <w:rPr>
          <w:sz w:val="40"/>
          <w:szCs w:val="40"/>
        </w:rPr>
        <w:t xml:space="preserve"> </w:t>
      </w:r>
      <w:r w:rsidRPr="0096254F">
        <w:rPr>
          <w:sz w:val="40"/>
          <w:szCs w:val="40"/>
        </w:rPr>
        <w:t>GOVERNANCE</w:t>
      </w:r>
      <w:r w:rsidR="0096254F" w:rsidRPr="0096254F">
        <w:rPr>
          <w:sz w:val="40"/>
          <w:szCs w:val="40"/>
        </w:rPr>
        <w:t xml:space="preserve"> </w:t>
      </w:r>
      <w:r w:rsidR="008F45FF" w:rsidRPr="0096254F">
        <w:rPr>
          <w:sz w:val="40"/>
          <w:szCs w:val="40"/>
        </w:rPr>
        <w:t>NETWORK</w:t>
      </w:r>
      <w:r w:rsidR="0096254F" w:rsidRPr="0096254F">
        <w:rPr>
          <w:sz w:val="40"/>
          <w:szCs w:val="40"/>
        </w:rPr>
        <w:t xml:space="preserve"> </w:t>
      </w:r>
    </w:p>
    <w:p w14:paraId="7A89D013" w14:textId="77777777" w:rsidR="0096254F" w:rsidRDefault="0096254F" w:rsidP="0096254F">
      <w:pPr>
        <w:pStyle w:val="Heading1"/>
        <w:spacing w:before="120" w:after="120"/>
        <w:jc w:val="center"/>
        <w:rPr>
          <w:sz w:val="40"/>
          <w:szCs w:val="40"/>
        </w:rPr>
      </w:pPr>
    </w:p>
    <w:p w14:paraId="2327434C" w14:textId="77777777" w:rsidR="00227FA5" w:rsidRPr="00227FA5" w:rsidRDefault="00227FA5" w:rsidP="00227FA5"/>
    <w:p w14:paraId="0D379559" w14:textId="77777777" w:rsidR="008B67A6" w:rsidRDefault="008B67A6" w:rsidP="0096254F">
      <w:pPr>
        <w:pStyle w:val="Heading1"/>
        <w:spacing w:before="120" w:after="120"/>
        <w:jc w:val="center"/>
        <w:rPr>
          <w:sz w:val="40"/>
          <w:szCs w:val="40"/>
        </w:rPr>
      </w:pPr>
    </w:p>
    <w:p w14:paraId="1400631D" w14:textId="05132188" w:rsidR="005A07DD" w:rsidRPr="0096254F" w:rsidRDefault="005A07DD" w:rsidP="00B56B1E">
      <w:pPr>
        <w:pStyle w:val="Heading1"/>
        <w:spacing w:before="120" w:after="120"/>
        <w:rPr>
          <w:sz w:val="40"/>
          <w:szCs w:val="40"/>
        </w:rPr>
      </w:pPr>
    </w:p>
    <w:p w14:paraId="6DE70CE6" w14:textId="77777777" w:rsidR="0096254F" w:rsidRDefault="0096254F" w:rsidP="0096254F">
      <w:pPr>
        <w:spacing w:before="120" w:after="120"/>
        <w:jc w:val="center"/>
        <w:rPr>
          <w:rFonts w:asciiTheme="majorHAnsi" w:eastAsiaTheme="majorEastAsia" w:hAnsiTheme="majorHAnsi" w:cstheme="majorBidi"/>
          <w:b/>
          <w:bCs/>
          <w:color w:val="365F91" w:themeColor="accent1" w:themeShade="BF"/>
          <w:sz w:val="40"/>
          <w:szCs w:val="40"/>
        </w:rPr>
      </w:pPr>
    </w:p>
    <w:p w14:paraId="344D8204" w14:textId="77777777" w:rsidR="00227FA5" w:rsidRDefault="00227FA5" w:rsidP="0096254F">
      <w:pPr>
        <w:spacing w:before="120" w:after="120"/>
        <w:jc w:val="center"/>
        <w:rPr>
          <w:rFonts w:asciiTheme="majorHAnsi" w:eastAsiaTheme="majorEastAsia" w:hAnsiTheme="majorHAnsi" w:cstheme="majorBidi"/>
          <w:b/>
          <w:bCs/>
          <w:color w:val="365F91" w:themeColor="accent1" w:themeShade="BF"/>
          <w:sz w:val="40"/>
          <w:szCs w:val="40"/>
        </w:rPr>
      </w:pPr>
    </w:p>
    <w:p w14:paraId="28E11732" w14:textId="6A09154C" w:rsidR="003F3F6A" w:rsidRPr="001F3D19" w:rsidRDefault="00BE428F" w:rsidP="00CF687D">
      <w:pPr>
        <w:pStyle w:val="IntenseQuote"/>
        <w:rPr>
          <w:rFonts w:asciiTheme="majorHAnsi" w:eastAsiaTheme="majorEastAsia" w:hAnsiTheme="majorHAnsi"/>
          <w:b w:val="0"/>
          <w:bCs w:val="0"/>
          <w:sz w:val="32"/>
          <w:szCs w:val="32"/>
        </w:rPr>
      </w:pPr>
      <w:r w:rsidRPr="001F3D19">
        <w:rPr>
          <w:rFonts w:asciiTheme="majorHAnsi" w:eastAsiaTheme="majorEastAsia" w:hAnsiTheme="majorHAnsi"/>
          <w:b w:val="0"/>
          <w:bCs w:val="0"/>
          <w:sz w:val="28"/>
          <w:szCs w:val="28"/>
        </w:rPr>
        <w:t>Clinical trials</w:t>
      </w:r>
      <w:r w:rsidR="0096254F" w:rsidRPr="001F3D19">
        <w:rPr>
          <w:rFonts w:asciiTheme="majorHAnsi" w:eastAsiaTheme="majorEastAsia" w:hAnsiTheme="majorHAnsi"/>
          <w:b w:val="0"/>
          <w:bCs w:val="0"/>
          <w:sz w:val="28"/>
          <w:szCs w:val="28"/>
        </w:rPr>
        <w:t>,</w:t>
      </w:r>
      <w:r w:rsidR="003A1EB2" w:rsidRPr="001F3D19">
        <w:rPr>
          <w:rFonts w:asciiTheme="majorHAnsi" w:eastAsiaTheme="majorEastAsia" w:hAnsiTheme="majorHAnsi"/>
          <w:b w:val="0"/>
          <w:bCs w:val="0"/>
          <w:sz w:val="28"/>
          <w:szCs w:val="28"/>
        </w:rPr>
        <w:t xml:space="preserve"> </w:t>
      </w:r>
      <w:r w:rsidR="0026695F" w:rsidRPr="001F3D19">
        <w:rPr>
          <w:rFonts w:asciiTheme="majorHAnsi" w:eastAsiaTheme="majorEastAsia" w:hAnsiTheme="majorHAnsi"/>
          <w:b w:val="0"/>
          <w:bCs w:val="0"/>
          <w:sz w:val="28"/>
          <w:szCs w:val="28"/>
        </w:rPr>
        <w:t>t</w:t>
      </w:r>
      <w:r w:rsidR="004030D8" w:rsidRPr="001F3D19">
        <w:rPr>
          <w:rFonts w:asciiTheme="majorHAnsi" w:eastAsiaTheme="majorEastAsia" w:hAnsiTheme="majorHAnsi"/>
          <w:b w:val="0"/>
          <w:bCs w:val="0"/>
          <w:sz w:val="28"/>
          <w:szCs w:val="28"/>
        </w:rPr>
        <w:t>he child participant</w:t>
      </w:r>
      <w:r w:rsidR="00AE73C5" w:rsidRPr="001F3D19">
        <w:rPr>
          <w:rFonts w:asciiTheme="majorHAnsi" w:eastAsiaTheme="majorEastAsia" w:hAnsiTheme="majorHAnsi"/>
          <w:b w:val="0"/>
          <w:bCs w:val="0"/>
          <w:sz w:val="28"/>
          <w:szCs w:val="28"/>
        </w:rPr>
        <w:t xml:space="preserve"> </w:t>
      </w:r>
      <w:r w:rsidR="003A1EB2" w:rsidRPr="001F3D19">
        <w:rPr>
          <w:rFonts w:asciiTheme="majorHAnsi" w:eastAsiaTheme="majorEastAsia" w:hAnsiTheme="majorHAnsi"/>
          <w:b w:val="0"/>
          <w:bCs w:val="0"/>
          <w:sz w:val="28"/>
          <w:szCs w:val="28"/>
        </w:rPr>
        <w:t>and consent</w:t>
      </w:r>
      <w:r w:rsidR="00152BF5" w:rsidRPr="001F3D19">
        <w:rPr>
          <w:rFonts w:asciiTheme="majorHAnsi" w:eastAsiaTheme="majorEastAsia" w:hAnsiTheme="majorHAnsi"/>
          <w:sz w:val="32"/>
          <w:szCs w:val="32"/>
        </w:rPr>
        <w:t>:</w:t>
      </w:r>
    </w:p>
    <w:p w14:paraId="2274060E" w14:textId="50591361" w:rsidR="00BE428F" w:rsidRPr="001F3D19" w:rsidRDefault="00BE428F" w:rsidP="00CF687D">
      <w:pPr>
        <w:pStyle w:val="IntenseQuote"/>
        <w:rPr>
          <w:rFonts w:asciiTheme="majorHAnsi" w:eastAsiaTheme="majorEastAsia" w:hAnsiTheme="majorHAnsi"/>
          <w:b w:val="0"/>
          <w:bCs w:val="0"/>
          <w:sz w:val="28"/>
          <w:szCs w:val="28"/>
        </w:rPr>
      </w:pPr>
      <w:r w:rsidRPr="001F3D19">
        <w:rPr>
          <w:rFonts w:asciiTheme="majorHAnsi" w:eastAsiaTheme="majorEastAsia" w:hAnsiTheme="majorHAnsi"/>
          <w:sz w:val="28"/>
          <w:szCs w:val="28"/>
        </w:rPr>
        <w:t>A practical guide for investigators and sponsors</w:t>
      </w:r>
      <w:r w:rsidR="00E007BD" w:rsidRPr="001F3D19">
        <w:rPr>
          <w:rFonts w:asciiTheme="majorHAnsi" w:eastAsiaTheme="majorEastAsia" w:hAnsiTheme="majorHAnsi"/>
          <w:sz w:val="28"/>
          <w:szCs w:val="28"/>
        </w:rPr>
        <w:t xml:space="preserve"> </w:t>
      </w:r>
    </w:p>
    <w:p w14:paraId="48E2BD2A" w14:textId="77777777" w:rsidR="0096254F" w:rsidRDefault="0096254F" w:rsidP="0096254F">
      <w:pPr>
        <w:spacing w:before="120" w:after="120"/>
        <w:jc w:val="center"/>
        <w:rPr>
          <w:rFonts w:asciiTheme="majorHAnsi" w:eastAsiaTheme="majorEastAsia" w:hAnsiTheme="majorHAnsi" w:cstheme="majorBidi"/>
          <w:color w:val="365F91" w:themeColor="accent1" w:themeShade="BF"/>
          <w:sz w:val="32"/>
          <w:szCs w:val="32"/>
        </w:rPr>
      </w:pPr>
    </w:p>
    <w:p w14:paraId="60203A4F" w14:textId="77777777" w:rsidR="002B4FF6" w:rsidRDefault="002B4FF6" w:rsidP="0096254F">
      <w:pPr>
        <w:spacing w:before="120" w:after="120"/>
        <w:jc w:val="center"/>
        <w:rPr>
          <w:rFonts w:asciiTheme="majorHAnsi" w:eastAsiaTheme="majorEastAsia" w:hAnsiTheme="majorHAnsi" w:cstheme="majorBidi"/>
          <w:color w:val="365F91" w:themeColor="accent1" w:themeShade="BF"/>
          <w:sz w:val="32"/>
          <w:szCs w:val="32"/>
        </w:rPr>
      </w:pPr>
    </w:p>
    <w:p w14:paraId="6506F56C" w14:textId="77777777" w:rsidR="002B4FF6" w:rsidRDefault="002B4FF6" w:rsidP="0096254F">
      <w:pPr>
        <w:spacing w:before="120" w:after="120"/>
        <w:jc w:val="center"/>
        <w:rPr>
          <w:rFonts w:asciiTheme="majorHAnsi" w:eastAsiaTheme="majorEastAsia" w:hAnsiTheme="majorHAnsi" w:cstheme="majorBidi"/>
          <w:color w:val="365F91" w:themeColor="accent1" w:themeShade="BF"/>
          <w:sz w:val="32"/>
          <w:szCs w:val="32"/>
        </w:rPr>
      </w:pPr>
    </w:p>
    <w:p w14:paraId="4F69CA8E" w14:textId="51601B90" w:rsidR="002B4FF6" w:rsidRPr="001F3D19" w:rsidRDefault="002B4FF6" w:rsidP="001F3D1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center"/>
        <w:rPr>
          <w:rFonts w:asciiTheme="majorHAnsi" w:eastAsiaTheme="majorEastAsia" w:hAnsiTheme="majorHAnsi" w:cstheme="majorBidi"/>
          <w:color w:val="365F91" w:themeColor="accent1" w:themeShade="BF"/>
        </w:rPr>
      </w:pPr>
      <w:r w:rsidRPr="001F3D19">
        <w:rPr>
          <w:rFonts w:asciiTheme="majorHAnsi" w:eastAsiaTheme="majorEastAsia" w:hAnsiTheme="majorHAnsi" w:cstheme="majorBidi"/>
          <w:color w:val="365F91" w:themeColor="accent1" w:themeShade="BF"/>
        </w:rPr>
        <w:t>This document is a guid</w:t>
      </w:r>
      <w:r w:rsidR="005D5975">
        <w:rPr>
          <w:rFonts w:asciiTheme="majorHAnsi" w:eastAsiaTheme="majorEastAsia" w:hAnsiTheme="majorHAnsi" w:cstheme="majorBidi"/>
          <w:color w:val="365F91" w:themeColor="accent1" w:themeShade="BF"/>
        </w:rPr>
        <w:t>ance</w:t>
      </w:r>
      <w:r w:rsidRPr="001F3D19">
        <w:rPr>
          <w:rFonts w:asciiTheme="majorHAnsi" w:eastAsiaTheme="majorEastAsia" w:hAnsiTheme="majorHAnsi" w:cstheme="majorBidi"/>
          <w:color w:val="365F91" w:themeColor="accent1" w:themeShade="BF"/>
        </w:rPr>
        <w:t xml:space="preserve"> document to accompany the National Statement on Ethical Conduc</w:t>
      </w:r>
      <w:r w:rsidR="005D5975">
        <w:rPr>
          <w:rFonts w:asciiTheme="majorHAnsi" w:eastAsiaTheme="majorEastAsia" w:hAnsiTheme="majorHAnsi" w:cstheme="majorBidi"/>
          <w:color w:val="365F91" w:themeColor="accent1" w:themeShade="BF"/>
        </w:rPr>
        <w:t>t</w:t>
      </w:r>
      <w:r w:rsidRPr="001F3D19">
        <w:rPr>
          <w:rFonts w:asciiTheme="majorHAnsi" w:eastAsiaTheme="majorEastAsia" w:hAnsiTheme="majorHAnsi" w:cstheme="majorBidi"/>
          <w:color w:val="365F91" w:themeColor="accent1" w:themeShade="BF"/>
        </w:rPr>
        <w:t xml:space="preserve"> in Human Research (NHMRC under rolling review) and is not intended to provide legal advice. </w:t>
      </w:r>
    </w:p>
    <w:p w14:paraId="3D7FD9A3" w14:textId="77777777" w:rsidR="0096254F" w:rsidRDefault="0096254F" w:rsidP="0096254F">
      <w:pPr>
        <w:pStyle w:val="Title"/>
        <w:pBdr>
          <w:bottom w:val="none" w:sz="0" w:space="0" w:color="auto"/>
        </w:pBdr>
        <w:rPr>
          <w:b/>
          <w:sz w:val="32"/>
          <w:szCs w:val="32"/>
        </w:rPr>
      </w:pPr>
    </w:p>
    <w:p w14:paraId="6CCD12D6" w14:textId="67B2BA7F" w:rsidR="00AE73C5" w:rsidRDefault="00AE73C5">
      <w:pPr>
        <w:rPr>
          <w:b/>
          <w:sz w:val="32"/>
          <w:szCs w:val="32"/>
        </w:rPr>
      </w:pPr>
      <w:r>
        <w:rPr>
          <w:b/>
          <w:sz w:val="32"/>
          <w:szCs w:val="32"/>
        </w:rPr>
        <w:br w:type="page"/>
      </w:r>
    </w:p>
    <w:p w14:paraId="125886AB" w14:textId="7982ED6E" w:rsidR="008B67A6" w:rsidRDefault="008B67A6">
      <w:pPr>
        <w:rPr>
          <w:rFonts w:asciiTheme="majorHAnsi" w:eastAsiaTheme="majorEastAsia" w:hAnsiTheme="majorHAnsi" w:cstheme="majorBidi"/>
          <w:b/>
          <w:color w:val="17365D" w:themeColor="text2" w:themeShade="BF"/>
          <w:spacing w:val="5"/>
          <w:kern w:val="28"/>
          <w:sz w:val="32"/>
          <w:szCs w:val="32"/>
        </w:rPr>
      </w:pPr>
    </w:p>
    <w:p w14:paraId="47CFB898" w14:textId="77777777" w:rsidR="0096254F" w:rsidRDefault="0096254F" w:rsidP="0096254F">
      <w:pPr>
        <w:pStyle w:val="Title"/>
        <w:pBdr>
          <w:bottom w:val="none" w:sz="0" w:space="0" w:color="auto"/>
        </w:pBdr>
        <w:rPr>
          <w:b/>
          <w:sz w:val="32"/>
          <w:szCs w:val="32"/>
        </w:rPr>
      </w:pPr>
    </w:p>
    <w:p w14:paraId="69330963" w14:textId="77777777" w:rsidR="0096254F" w:rsidRDefault="0096254F" w:rsidP="0096254F">
      <w:pPr>
        <w:pStyle w:val="Title"/>
        <w:pBdr>
          <w:bottom w:val="none" w:sz="0" w:space="0" w:color="auto"/>
        </w:pBdr>
        <w:rPr>
          <w:b/>
          <w:sz w:val="32"/>
          <w:szCs w:val="32"/>
        </w:rPr>
      </w:pPr>
    </w:p>
    <w:p w14:paraId="65FC0ECD" w14:textId="77777777" w:rsidR="0096254F" w:rsidRDefault="0096254F" w:rsidP="0096254F">
      <w:pPr>
        <w:pStyle w:val="Title"/>
        <w:pBdr>
          <w:bottom w:val="none" w:sz="0" w:space="0" w:color="auto"/>
        </w:pBdr>
        <w:rPr>
          <w:b/>
          <w:sz w:val="32"/>
          <w:szCs w:val="32"/>
        </w:rPr>
      </w:pPr>
    </w:p>
    <w:p w14:paraId="11D0C7A3" w14:textId="77777777" w:rsidR="005A07DD" w:rsidRDefault="005A07DD" w:rsidP="00227FA5">
      <w:pPr>
        <w:pStyle w:val="Heading1"/>
        <w:jc w:val="center"/>
        <w:rPr>
          <w:sz w:val="52"/>
          <w:szCs w:val="52"/>
        </w:rPr>
      </w:pPr>
      <w:r w:rsidRPr="00227FA5">
        <w:rPr>
          <w:sz w:val="52"/>
          <w:szCs w:val="52"/>
        </w:rPr>
        <w:t>Contents:</w:t>
      </w:r>
    </w:p>
    <w:p w14:paraId="188CACC2" w14:textId="77777777" w:rsidR="00227FA5" w:rsidRDefault="00227FA5" w:rsidP="00227FA5"/>
    <w:p w14:paraId="67CC567B" w14:textId="77777777" w:rsidR="00227FA5" w:rsidRPr="00227FA5" w:rsidRDefault="00227FA5" w:rsidP="00227FA5"/>
    <w:p w14:paraId="05E14092" w14:textId="399FD64D" w:rsidR="00AE73C5" w:rsidRPr="00B80DF9" w:rsidRDefault="005A3E5B" w:rsidP="005A3E5B">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B80DF9">
        <w:rPr>
          <w:rFonts w:asciiTheme="majorHAnsi" w:hAnsiTheme="majorHAnsi"/>
        </w:rPr>
        <w:t xml:space="preserve">Background </w:t>
      </w:r>
      <w:r w:rsidR="00152BF5" w:rsidRPr="00B80DF9">
        <w:rPr>
          <w:rFonts w:asciiTheme="majorHAnsi" w:hAnsiTheme="majorHAnsi"/>
        </w:rPr>
        <w:t>and</w:t>
      </w:r>
      <w:r w:rsidRPr="00B80DF9">
        <w:rPr>
          <w:rFonts w:asciiTheme="majorHAnsi" w:hAnsiTheme="majorHAnsi"/>
        </w:rPr>
        <w:t xml:space="preserve"> Purpose</w:t>
      </w:r>
    </w:p>
    <w:p w14:paraId="2D76CD79" w14:textId="77777777" w:rsidR="00AE73C5" w:rsidRPr="001F3D19" w:rsidRDefault="00AE73C5" w:rsidP="00CF687D">
      <w:pPr>
        <w:pStyle w:val="ListParagraph"/>
        <w:rPr>
          <w:rFonts w:asciiTheme="majorHAnsi" w:hAnsiTheme="majorHAnsi"/>
        </w:rPr>
      </w:pPr>
    </w:p>
    <w:p w14:paraId="049DE37F" w14:textId="6BEE9EC1" w:rsidR="00AE73C5" w:rsidRPr="001F3D19" w:rsidRDefault="00AE73C5" w:rsidP="00CF687D">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1F3D19">
        <w:rPr>
          <w:rFonts w:asciiTheme="majorHAnsi" w:hAnsiTheme="majorHAnsi"/>
        </w:rPr>
        <w:t xml:space="preserve">Definitions and </w:t>
      </w:r>
      <w:r w:rsidR="00152BF5" w:rsidRPr="001F3D19">
        <w:rPr>
          <w:rFonts w:asciiTheme="majorHAnsi" w:hAnsiTheme="majorHAnsi"/>
        </w:rPr>
        <w:t>A</w:t>
      </w:r>
      <w:r w:rsidRPr="001F3D19">
        <w:rPr>
          <w:rFonts w:asciiTheme="majorHAnsi" w:hAnsiTheme="majorHAnsi"/>
        </w:rPr>
        <w:t>bbreviations</w:t>
      </w:r>
    </w:p>
    <w:p w14:paraId="572402EE" w14:textId="77777777" w:rsidR="00AE73C5" w:rsidRPr="001F3D19" w:rsidRDefault="00AE73C5" w:rsidP="00CF687D">
      <w:pPr>
        <w:pStyle w:val="ListParagraph"/>
        <w:tabs>
          <w:tab w:val="left" w:pos="3060"/>
        </w:tabs>
        <w:spacing w:before="120" w:after="120"/>
        <w:ind w:left="714"/>
        <w:contextualSpacing w:val="0"/>
        <w:jc w:val="both"/>
        <w:rPr>
          <w:rFonts w:asciiTheme="majorHAnsi" w:hAnsiTheme="majorHAnsi"/>
        </w:rPr>
      </w:pPr>
    </w:p>
    <w:p w14:paraId="39240387" w14:textId="25AC1D35" w:rsidR="00412A70" w:rsidRPr="001F3D19" w:rsidRDefault="00E007BD" w:rsidP="00CF687D">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1F3D19">
        <w:rPr>
          <w:rFonts w:asciiTheme="majorHAnsi" w:hAnsiTheme="majorHAnsi"/>
        </w:rPr>
        <w:t xml:space="preserve">Flow </w:t>
      </w:r>
      <w:r w:rsidR="00152BF5" w:rsidRPr="001F3D19">
        <w:rPr>
          <w:rFonts w:asciiTheme="majorHAnsi" w:hAnsiTheme="majorHAnsi"/>
        </w:rPr>
        <w:t>C</w:t>
      </w:r>
      <w:r w:rsidRPr="001F3D19">
        <w:rPr>
          <w:rFonts w:asciiTheme="majorHAnsi" w:hAnsiTheme="majorHAnsi"/>
        </w:rPr>
        <w:t xml:space="preserve">hart </w:t>
      </w:r>
      <w:r w:rsidR="009D5E61" w:rsidRPr="001F3D19">
        <w:rPr>
          <w:rFonts w:asciiTheme="majorHAnsi" w:hAnsiTheme="majorHAnsi"/>
        </w:rPr>
        <w:t xml:space="preserve">and </w:t>
      </w:r>
      <w:r w:rsidR="00152BF5" w:rsidRPr="001F3D19">
        <w:rPr>
          <w:rFonts w:asciiTheme="majorHAnsi" w:hAnsiTheme="majorHAnsi"/>
        </w:rPr>
        <w:t>Guide</w:t>
      </w:r>
      <w:r w:rsidRPr="001F3D19">
        <w:rPr>
          <w:rFonts w:asciiTheme="majorHAnsi" w:hAnsiTheme="majorHAnsi"/>
        </w:rPr>
        <w:t xml:space="preserve"> </w:t>
      </w:r>
    </w:p>
    <w:p w14:paraId="6719782B" w14:textId="77777777" w:rsidR="00AE73C5" w:rsidRPr="00B80DF9" w:rsidRDefault="00AE73C5" w:rsidP="00CF687D">
      <w:pPr>
        <w:pStyle w:val="ListParagraph"/>
        <w:tabs>
          <w:tab w:val="left" w:pos="3060"/>
        </w:tabs>
        <w:spacing w:before="120" w:after="120"/>
        <w:ind w:left="714"/>
        <w:contextualSpacing w:val="0"/>
        <w:jc w:val="both"/>
        <w:rPr>
          <w:rFonts w:asciiTheme="majorHAnsi" w:hAnsiTheme="majorHAnsi"/>
        </w:rPr>
      </w:pPr>
    </w:p>
    <w:p w14:paraId="24059041" w14:textId="56E9379E" w:rsidR="0017740F" w:rsidRPr="00B80DF9" w:rsidRDefault="00610371" w:rsidP="005A3E5B">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B80DF9">
        <w:rPr>
          <w:rFonts w:asciiTheme="majorHAnsi" w:hAnsiTheme="majorHAnsi"/>
        </w:rPr>
        <w:t xml:space="preserve">Frequently </w:t>
      </w:r>
      <w:r w:rsidR="00152BF5" w:rsidRPr="00B80DF9">
        <w:rPr>
          <w:rFonts w:asciiTheme="majorHAnsi" w:hAnsiTheme="majorHAnsi"/>
        </w:rPr>
        <w:t>A</w:t>
      </w:r>
      <w:r w:rsidRPr="00B80DF9">
        <w:rPr>
          <w:rFonts w:asciiTheme="majorHAnsi" w:hAnsiTheme="majorHAnsi"/>
        </w:rPr>
        <w:t>sked Questions</w:t>
      </w:r>
    </w:p>
    <w:p w14:paraId="35A83553" w14:textId="77777777" w:rsidR="00412A70" w:rsidRPr="00B80DF9" w:rsidRDefault="00412A70" w:rsidP="00412A70">
      <w:pPr>
        <w:pStyle w:val="ListParagraph"/>
        <w:tabs>
          <w:tab w:val="left" w:pos="3060"/>
        </w:tabs>
        <w:spacing w:before="120" w:after="120"/>
        <w:ind w:left="714"/>
        <w:contextualSpacing w:val="0"/>
        <w:jc w:val="both"/>
        <w:rPr>
          <w:rFonts w:asciiTheme="majorHAnsi" w:hAnsiTheme="majorHAnsi"/>
        </w:rPr>
      </w:pPr>
    </w:p>
    <w:p w14:paraId="047BC5F7" w14:textId="293FA84C" w:rsidR="0017740F" w:rsidRPr="00B80DF9" w:rsidRDefault="0099109F" w:rsidP="005A3E5B">
      <w:pPr>
        <w:pStyle w:val="ListParagraph"/>
        <w:numPr>
          <w:ilvl w:val="0"/>
          <w:numId w:val="1"/>
        </w:numPr>
        <w:tabs>
          <w:tab w:val="left" w:pos="3060"/>
        </w:tabs>
        <w:spacing w:before="120" w:after="120"/>
        <w:contextualSpacing w:val="0"/>
        <w:jc w:val="both"/>
        <w:rPr>
          <w:rFonts w:asciiTheme="majorHAnsi" w:hAnsiTheme="majorHAnsi"/>
        </w:rPr>
      </w:pPr>
      <w:r w:rsidRPr="00B80DF9">
        <w:rPr>
          <w:rFonts w:asciiTheme="majorHAnsi" w:hAnsiTheme="majorHAnsi"/>
        </w:rPr>
        <w:t xml:space="preserve">References and </w:t>
      </w:r>
      <w:r w:rsidR="0017740F" w:rsidRPr="00B80DF9">
        <w:rPr>
          <w:rFonts w:asciiTheme="majorHAnsi" w:hAnsiTheme="majorHAnsi"/>
        </w:rPr>
        <w:t>Resources</w:t>
      </w:r>
    </w:p>
    <w:p w14:paraId="058784C8" w14:textId="382D33E3" w:rsidR="00412A70" w:rsidRPr="00B80DF9" w:rsidRDefault="00AE73C5" w:rsidP="00CF687D">
      <w:pPr>
        <w:tabs>
          <w:tab w:val="left" w:pos="1065"/>
        </w:tabs>
        <w:spacing w:before="120" w:after="120"/>
        <w:jc w:val="both"/>
        <w:rPr>
          <w:rFonts w:asciiTheme="majorHAnsi" w:hAnsiTheme="majorHAnsi"/>
        </w:rPr>
      </w:pPr>
      <w:r w:rsidRPr="00B80DF9">
        <w:rPr>
          <w:rFonts w:asciiTheme="majorHAnsi" w:hAnsiTheme="majorHAnsi"/>
        </w:rPr>
        <w:tab/>
      </w:r>
    </w:p>
    <w:p w14:paraId="1B6638A0" w14:textId="77777777" w:rsidR="005A3E5B" w:rsidRPr="00B80DF9" w:rsidRDefault="0017740F" w:rsidP="005A3E5B">
      <w:pPr>
        <w:pStyle w:val="ListParagraph"/>
        <w:numPr>
          <w:ilvl w:val="0"/>
          <w:numId w:val="1"/>
        </w:numPr>
        <w:tabs>
          <w:tab w:val="left" w:pos="3060"/>
        </w:tabs>
        <w:spacing w:before="120" w:after="120"/>
        <w:ind w:left="714" w:hanging="357"/>
        <w:contextualSpacing w:val="0"/>
        <w:jc w:val="both"/>
        <w:rPr>
          <w:rFonts w:asciiTheme="majorHAnsi" w:hAnsiTheme="majorHAnsi"/>
        </w:rPr>
      </w:pPr>
      <w:r w:rsidRPr="00B80DF9">
        <w:rPr>
          <w:rFonts w:asciiTheme="majorHAnsi" w:hAnsiTheme="majorHAnsi"/>
        </w:rPr>
        <w:t>Acknowledgment</w:t>
      </w:r>
      <w:r w:rsidR="00D45C8B" w:rsidRPr="00B80DF9">
        <w:rPr>
          <w:rFonts w:asciiTheme="majorHAnsi" w:hAnsiTheme="majorHAnsi"/>
        </w:rPr>
        <w:t>s</w:t>
      </w:r>
    </w:p>
    <w:p w14:paraId="122CBD30" w14:textId="77777777" w:rsidR="00412A70" w:rsidRPr="00412A70" w:rsidRDefault="00412A70" w:rsidP="00412A70">
      <w:pPr>
        <w:pStyle w:val="ListParagraph"/>
        <w:rPr>
          <w:rFonts w:asciiTheme="majorHAnsi" w:hAnsiTheme="majorHAnsi"/>
        </w:rPr>
      </w:pPr>
    </w:p>
    <w:p w14:paraId="289FB698" w14:textId="77777777" w:rsidR="00412A70" w:rsidRPr="00412A70" w:rsidRDefault="00412A70" w:rsidP="00412A70">
      <w:pPr>
        <w:tabs>
          <w:tab w:val="left" w:pos="3060"/>
        </w:tabs>
        <w:spacing w:before="120" w:after="120"/>
        <w:jc w:val="both"/>
        <w:rPr>
          <w:rFonts w:asciiTheme="majorHAnsi" w:hAnsiTheme="majorHAnsi"/>
        </w:rPr>
      </w:pPr>
    </w:p>
    <w:p w14:paraId="1943E276" w14:textId="77777777" w:rsidR="00550DBC" w:rsidRPr="00AE5C8D" w:rsidRDefault="00550DBC" w:rsidP="00550DBC">
      <w:pPr>
        <w:pStyle w:val="ListParagraph"/>
        <w:tabs>
          <w:tab w:val="left" w:pos="3060"/>
        </w:tabs>
        <w:spacing w:before="240" w:after="120"/>
        <w:jc w:val="both"/>
        <w:rPr>
          <w:rFonts w:asciiTheme="majorHAnsi" w:hAnsiTheme="majorHAnsi"/>
          <w:sz w:val="28"/>
          <w:szCs w:val="28"/>
        </w:rPr>
      </w:pPr>
    </w:p>
    <w:p w14:paraId="5C539837" w14:textId="77777777" w:rsidR="004D74C0" w:rsidRPr="00AE5C8D" w:rsidRDefault="004D74C0" w:rsidP="004D74C0">
      <w:pPr>
        <w:rPr>
          <w:rFonts w:asciiTheme="majorHAnsi" w:hAnsiTheme="majorHAnsi"/>
        </w:rPr>
      </w:pPr>
    </w:p>
    <w:p w14:paraId="0E035D89" w14:textId="77777777" w:rsidR="0096254F" w:rsidRDefault="0096254F">
      <w:pPr>
        <w:rPr>
          <w:rFonts w:asciiTheme="majorHAnsi" w:eastAsiaTheme="majorEastAsia" w:hAnsiTheme="majorHAnsi" w:cstheme="majorBidi"/>
          <w:color w:val="17365D" w:themeColor="text2" w:themeShade="BF"/>
          <w:spacing w:val="5"/>
          <w:kern w:val="28"/>
          <w:sz w:val="32"/>
          <w:szCs w:val="32"/>
        </w:rPr>
      </w:pPr>
      <w:r>
        <w:rPr>
          <w:sz w:val="32"/>
          <w:szCs w:val="32"/>
        </w:rPr>
        <w:br w:type="page"/>
      </w:r>
    </w:p>
    <w:p w14:paraId="3228054C" w14:textId="33457D3D" w:rsidR="004D74C0" w:rsidRPr="00CF687D" w:rsidRDefault="00152BF5" w:rsidP="00CF687D">
      <w:pPr>
        <w:pStyle w:val="Heading1"/>
        <w:jc w:val="center"/>
        <w:rPr>
          <w:sz w:val="40"/>
          <w:szCs w:val="40"/>
        </w:rPr>
      </w:pPr>
      <w:r w:rsidRPr="00CF687D">
        <w:rPr>
          <w:sz w:val="40"/>
          <w:szCs w:val="40"/>
        </w:rPr>
        <w:lastRenderedPageBreak/>
        <w:t xml:space="preserve">1. </w:t>
      </w:r>
      <w:r w:rsidR="0096254F" w:rsidRPr="00CF687D">
        <w:rPr>
          <w:sz w:val="40"/>
          <w:szCs w:val="40"/>
        </w:rPr>
        <w:t xml:space="preserve">Background </w:t>
      </w:r>
      <w:r w:rsidR="00927D5F">
        <w:rPr>
          <w:sz w:val="40"/>
          <w:szCs w:val="40"/>
        </w:rPr>
        <w:t>and</w:t>
      </w:r>
      <w:r w:rsidR="00927D5F" w:rsidRPr="00CF687D">
        <w:rPr>
          <w:sz w:val="40"/>
          <w:szCs w:val="40"/>
        </w:rPr>
        <w:t xml:space="preserve"> </w:t>
      </w:r>
      <w:r w:rsidR="0096254F" w:rsidRPr="00CF687D">
        <w:rPr>
          <w:sz w:val="40"/>
          <w:szCs w:val="40"/>
        </w:rPr>
        <w:t>Purpose</w:t>
      </w:r>
    </w:p>
    <w:p w14:paraId="456BE9E9" w14:textId="77777777" w:rsidR="00152BF5" w:rsidRDefault="00152BF5" w:rsidP="00CF687D"/>
    <w:p w14:paraId="3A3D87E8" w14:textId="77777777" w:rsidR="00040CE7" w:rsidRPr="000F42F0" w:rsidRDefault="00040CE7" w:rsidP="00CF687D"/>
    <w:p w14:paraId="3AC998A3" w14:textId="77777777" w:rsidR="00F36B5B" w:rsidRPr="00F36B5B" w:rsidRDefault="00F36B5B" w:rsidP="00305C08">
      <w:pPr>
        <w:rPr>
          <w:rFonts w:asciiTheme="majorHAnsi" w:hAnsiTheme="majorHAnsi" w:cs="Calibri"/>
          <w:b/>
          <w:sz w:val="22"/>
          <w:szCs w:val="22"/>
        </w:rPr>
      </w:pPr>
      <w:r w:rsidRPr="00F36B5B">
        <w:rPr>
          <w:rFonts w:asciiTheme="majorHAnsi" w:hAnsiTheme="majorHAnsi" w:cs="Calibri"/>
          <w:b/>
          <w:sz w:val="22"/>
          <w:szCs w:val="22"/>
        </w:rPr>
        <w:t>APREG</w:t>
      </w:r>
    </w:p>
    <w:p w14:paraId="445FF4C0" w14:textId="02078B3A" w:rsidR="00305C08" w:rsidRDefault="00305C08" w:rsidP="00305C08">
      <w:pPr>
        <w:rPr>
          <w:rFonts w:asciiTheme="majorHAnsi" w:hAnsiTheme="majorHAnsi" w:cs="Calibri"/>
          <w:sz w:val="22"/>
          <w:szCs w:val="22"/>
        </w:rPr>
      </w:pPr>
      <w:r w:rsidRPr="004C7FB4">
        <w:rPr>
          <w:rFonts w:asciiTheme="majorHAnsi" w:hAnsiTheme="majorHAnsi" w:cs="Calibri"/>
          <w:sz w:val="22"/>
          <w:szCs w:val="22"/>
        </w:rPr>
        <w:t>The A</w:t>
      </w:r>
      <w:r w:rsidR="0052707B">
        <w:rPr>
          <w:rFonts w:asciiTheme="majorHAnsi" w:hAnsiTheme="majorHAnsi" w:cs="Calibri"/>
          <w:sz w:val="22"/>
          <w:szCs w:val="22"/>
        </w:rPr>
        <w:t xml:space="preserve">ustralian </w:t>
      </w:r>
      <w:r w:rsidRPr="004C7FB4">
        <w:rPr>
          <w:rFonts w:asciiTheme="majorHAnsi" w:hAnsiTheme="majorHAnsi" w:cs="Calibri"/>
          <w:sz w:val="22"/>
          <w:szCs w:val="22"/>
        </w:rPr>
        <w:t>P</w:t>
      </w:r>
      <w:r w:rsidR="0052707B">
        <w:rPr>
          <w:rFonts w:asciiTheme="majorHAnsi" w:hAnsiTheme="majorHAnsi" w:cs="Calibri"/>
          <w:sz w:val="22"/>
          <w:szCs w:val="22"/>
        </w:rPr>
        <w:t xml:space="preserve">aediatric </w:t>
      </w:r>
      <w:r w:rsidRPr="004C7FB4">
        <w:rPr>
          <w:rFonts w:asciiTheme="majorHAnsi" w:hAnsiTheme="majorHAnsi" w:cs="Calibri"/>
          <w:sz w:val="22"/>
          <w:szCs w:val="22"/>
        </w:rPr>
        <w:t>R</w:t>
      </w:r>
      <w:r w:rsidR="0052707B">
        <w:rPr>
          <w:rFonts w:asciiTheme="majorHAnsi" w:hAnsiTheme="majorHAnsi" w:cs="Calibri"/>
          <w:sz w:val="22"/>
          <w:szCs w:val="22"/>
        </w:rPr>
        <w:t xml:space="preserve">esearch </w:t>
      </w:r>
      <w:r w:rsidRPr="004C7FB4">
        <w:rPr>
          <w:rFonts w:asciiTheme="majorHAnsi" w:hAnsiTheme="majorHAnsi" w:cs="Calibri"/>
          <w:sz w:val="22"/>
          <w:szCs w:val="22"/>
        </w:rPr>
        <w:t>E</w:t>
      </w:r>
      <w:r w:rsidR="0052707B">
        <w:rPr>
          <w:rFonts w:asciiTheme="majorHAnsi" w:hAnsiTheme="majorHAnsi" w:cs="Calibri"/>
          <w:sz w:val="22"/>
          <w:szCs w:val="22"/>
        </w:rPr>
        <w:t xml:space="preserve">thics and </w:t>
      </w:r>
      <w:r w:rsidRPr="004C7FB4">
        <w:rPr>
          <w:rFonts w:asciiTheme="majorHAnsi" w:hAnsiTheme="majorHAnsi" w:cs="Calibri"/>
          <w:sz w:val="22"/>
          <w:szCs w:val="22"/>
        </w:rPr>
        <w:t>G</w:t>
      </w:r>
      <w:r w:rsidR="0052707B">
        <w:rPr>
          <w:rFonts w:asciiTheme="majorHAnsi" w:hAnsiTheme="majorHAnsi" w:cs="Calibri"/>
          <w:sz w:val="22"/>
          <w:szCs w:val="22"/>
        </w:rPr>
        <w:t>overnance</w:t>
      </w:r>
      <w:r w:rsidRPr="004C7FB4">
        <w:rPr>
          <w:rFonts w:asciiTheme="majorHAnsi" w:hAnsiTheme="majorHAnsi" w:cs="Calibri"/>
          <w:sz w:val="22"/>
          <w:szCs w:val="22"/>
        </w:rPr>
        <w:t xml:space="preserve"> </w:t>
      </w:r>
      <w:r w:rsidR="0052707B">
        <w:rPr>
          <w:rFonts w:asciiTheme="majorHAnsi" w:hAnsiTheme="majorHAnsi" w:cs="Calibri"/>
          <w:sz w:val="22"/>
          <w:szCs w:val="22"/>
        </w:rPr>
        <w:t>(</w:t>
      </w:r>
      <w:r w:rsidR="0052707B" w:rsidRPr="00C129E8">
        <w:rPr>
          <w:rFonts w:asciiTheme="majorHAnsi" w:hAnsiTheme="majorHAnsi" w:cs="Calibri"/>
          <w:b/>
          <w:sz w:val="22"/>
          <w:szCs w:val="22"/>
        </w:rPr>
        <w:t>APREG</w:t>
      </w:r>
      <w:r w:rsidR="0052707B">
        <w:rPr>
          <w:rFonts w:asciiTheme="majorHAnsi" w:hAnsiTheme="majorHAnsi" w:cs="Calibri"/>
          <w:sz w:val="22"/>
          <w:szCs w:val="22"/>
        </w:rPr>
        <w:t xml:space="preserve">) </w:t>
      </w:r>
      <w:r w:rsidRPr="004C7FB4">
        <w:rPr>
          <w:rFonts w:asciiTheme="majorHAnsi" w:hAnsiTheme="majorHAnsi" w:cs="Calibri"/>
          <w:sz w:val="22"/>
          <w:szCs w:val="22"/>
        </w:rPr>
        <w:t>Network was established in 2013</w:t>
      </w:r>
      <w:r w:rsidR="00BF2DE2">
        <w:rPr>
          <w:rFonts w:asciiTheme="majorHAnsi" w:hAnsiTheme="majorHAnsi" w:cs="Calibri"/>
          <w:sz w:val="22"/>
          <w:szCs w:val="22"/>
        </w:rPr>
        <w:t xml:space="preserve">.  </w:t>
      </w:r>
      <w:r w:rsidR="00027421">
        <w:rPr>
          <w:rFonts w:asciiTheme="majorHAnsi" w:hAnsiTheme="majorHAnsi" w:cs="Calibri"/>
          <w:sz w:val="22"/>
          <w:szCs w:val="22"/>
        </w:rPr>
        <w:t xml:space="preserve">APREG </w:t>
      </w:r>
      <w:r w:rsidR="00C02C04" w:rsidRPr="004C7FB4">
        <w:rPr>
          <w:rFonts w:asciiTheme="majorHAnsi" w:hAnsiTheme="majorHAnsi" w:cs="Calibri"/>
          <w:sz w:val="22"/>
          <w:szCs w:val="22"/>
        </w:rPr>
        <w:t>form</w:t>
      </w:r>
      <w:r w:rsidR="00027421">
        <w:rPr>
          <w:rFonts w:asciiTheme="majorHAnsi" w:hAnsiTheme="majorHAnsi" w:cs="Calibri"/>
          <w:sz w:val="22"/>
          <w:szCs w:val="22"/>
        </w:rPr>
        <w:t>ali</w:t>
      </w:r>
      <w:r w:rsidR="00FE72EC">
        <w:rPr>
          <w:rFonts w:asciiTheme="majorHAnsi" w:hAnsiTheme="majorHAnsi" w:cs="Calibri"/>
          <w:sz w:val="22"/>
          <w:szCs w:val="22"/>
        </w:rPr>
        <w:t>s</w:t>
      </w:r>
      <w:r w:rsidR="00027421">
        <w:rPr>
          <w:rFonts w:asciiTheme="majorHAnsi" w:hAnsiTheme="majorHAnsi" w:cs="Calibri"/>
          <w:sz w:val="22"/>
          <w:szCs w:val="22"/>
        </w:rPr>
        <w:t>ed</w:t>
      </w:r>
      <w:r w:rsidR="00C02C04" w:rsidRPr="004C7FB4">
        <w:rPr>
          <w:rFonts w:asciiTheme="majorHAnsi" w:hAnsiTheme="majorHAnsi" w:cs="Calibri"/>
          <w:sz w:val="22"/>
          <w:szCs w:val="22"/>
        </w:rPr>
        <w:t xml:space="preserve"> a commitment</w:t>
      </w:r>
      <w:r w:rsidR="00BF2DE2">
        <w:rPr>
          <w:rFonts w:asciiTheme="majorHAnsi" w:hAnsiTheme="majorHAnsi" w:cs="Calibri"/>
          <w:sz w:val="22"/>
          <w:szCs w:val="22"/>
        </w:rPr>
        <w:t>,</w:t>
      </w:r>
      <w:r w:rsidR="00C02C04" w:rsidRPr="004C7FB4" w:rsidDel="0052707B">
        <w:rPr>
          <w:rFonts w:asciiTheme="majorHAnsi" w:hAnsiTheme="majorHAnsi" w:cs="Calibri"/>
          <w:sz w:val="22"/>
          <w:szCs w:val="22"/>
        </w:rPr>
        <w:t xml:space="preserve"> </w:t>
      </w:r>
      <w:r w:rsidR="00C02C04">
        <w:rPr>
          <w:rFonts w:asciiTheme="majorHAnsi" w:hAnsiTheme="majorHAnsi" w:cs="Calibri"/>
          <w:sz w:val="22"/>
          <w:szCs w:val="22"/>
        </w:rPr>
        <w:t xml:space="preserve">within </w:t>
      </w:r>
      <w:r w:rsidR="00C02C04" w:rsidRPr="004C7FB4">
        <w:rPr>
          <w:rFonts w:asciiTheme="majorHAnsi" w:hAnsiTheme="majorHAnsi" w:cs="Calibri"/>
          <w:sz w:val="22"/>
          <w:szCs w:val="22"/>
        </w:rPr>
        <w:t xml:space="preserve">Australian </w:t>
      </w:r>
      <w:r w:rsidR="00617264" w:rsidRPr="00617264">
        <w:rPr>
          <w:rFonts w:asciiTheme="majorHAnsi" w:hAnsiTheme="majorHAnsi" w:cs="Calibri"/>
          <w:sz w:val="22"/>
          <w:szCs w:val="22"/>
        </w:rPr>
        <w:t xml:space="preserve">paediatric </w:t>
      </w:r>
      <w:r w:rsidR="00150DAF">
        <w:rPr>
          <w:rFonts w:asciiTheme="majorHAnsi" w:hAnsiTheme="majorHAnsi" w:cs="Calibri"/>
          <w:sz w:val="22"/>
          <w:szCs w:val="22"/>
        </w:rPr>
        <w:t>p</w:t>
      </w:r>
      <w:r w:rsidR="00C02C04" w:rsidRPr="004C7FB4">
        <w:rPr>
          <w:rFonts w:asciiTheme="majorHAnsi" w:hAnsiTheme="majorHAnsi" w:cs="Calibri"/>
          <w:sz w:val="22"/>
          <w:szCs w:val="22"/>
        </w:rPr>
        <w:t xml:space="preserve">ublic </w:t>
      </w:r>
      <w:r w:rsidR="00150DAF">
        <w:rPr>
          <w:rFonts w:asciiTheme="majorHAnsi" w:hAnsiTheme="majorHAnsi" w:cs="Calibri"/>
          <w:sz w:val="22"/>
          <w:szCs w:val="22"/>
        </w:rPr>
        <w:t>h</w:t>
      </w:r>
      <w:r w:rsidR="00C02C04" w:rsidRPr="004C7FB4">
        <w:rPr>
          <w:rFonts w:asciiTheme="majorHAnsi" w:hAnsiTheme="majorHAnsi" w:cs="Calibri"/>
          <w:sz w:val="22"/>
          <w:szCs w:val="22"/>
        </w:rPr>
        <w:t xml:space="preserve">ealth </w:t>
      </w:r>
      <w:r w:rsidR="00150DAF">
        <w:rPr>
          <w:rFonts w:asciiTheme="majorHAnsi" w:hAnsiTheme="majorHAnsi" w:cs="Calibri"/>
          <w:sz w:val="22"/>
          <w:szCs w:val="22"/>
        </w:rPr>
        <w:t>organisations</w:t>
      </w:r>
      <w:r w:rsidR="00BF2DE2">
        <w:rPr>
          <w:rFonts w:asciiTheme="majorHAnsi" w:hAnsiTheme="majorHAnsi" w:cs="Calibri"/>
          <w:sz w:val="22"/>
          <w:szCs w:val="22"/>
        </w:rPr>
        <w:t xml:space="preserve">, </w:t>
      </w:r>
      <w:r w:rsidR="00C02C04" w:rsidRPr="004C7FB4">
        <w:rPr>
          <w:rFonts w:asciiTheme="majorHAnsi" w:hAnsiTheme="majorHAnsi" w:cs="Calibri"/>
          <w:sz w:val="22"/>
          <w:szCs w:val="22"/>
        </w:rPr>
        <w:t xml:space="preserve">to </w:t>
      </w:r>
      <w:r w:rsidR="00150DAF">
        <w:rPr>
          <w:rFonts w:asciiTheme="majorHAnsi" w:hAnsiTheme="majorHAnsi" w:cs="Calibri"/>
          <w:sz w:val="22"/>
          <w:szCs w:val="22"/>
        </w:rPr>
        <w:t>streamline</w:t>
      </w:r>
      <w:r w:rsidR="00C02C04" w:rsidRPr="004C7FB4">
        <w:rPr>
          <w:rFonts w:asciiTheme="majorHAnsi" w:hAnsiTheme="majorHAnsi" w:cs="Calibri"/>
          <w:sz w:val="22"/>
          <w:szCs w:val="22"/>
        </w:rPr>
        <w:t xml:space="preserve"> </w:t>
      </w:r>
      <w:r w:rsidR="00C02C04">
        <w:rPr>
          <w:rFonts w:asciiTheme="majorHAnsi" w:hAnsiTheme="majorHAnsi" w:cs="Calibri"/>
          <w:sz w:val="22"/>
          <w:szCs w:val="22"/>
        </w:rPr>
        <w:t xml:space="preserve">the </w:t>
      </w:r>
      <w:r w:rsidR="00027421">
        <w:rPr>
          <w:rFonts w:asciiTheme="majorHAnsi" w:hAnsiTheme="majorHAnsi" w:cs="Calibri"/>
          <w:sz w:val="22"/>
          <w:szCs w:val="22"/>
        </w:rPr>
        <w:t xml:space="preserve">ethics and governance </w:t>
      </w:r>
      <w:r w:rsidR="00C02C04">
        <w:rPr>
          <w:rFonts w:asciiTheme="majorHAnsi" w:hAnsiTheme="majorHAnsi" w:cs="Calibri"/>
          <w:sz w:val="22"/>
          <w:szCs w:val="22"/>
        </w:rPr>
        <w:t xml:space="preserve">review of </w:t>
      </w:r>
      <w:r w:rsidR="00C02C04" w:rsidRPr="004C7FB4">
        <w:rPr>
          <w:rFonts w:asciiTheme="majorHAnsi" w:hAnsiTheme="majorHAnsi" w:cs="Calibri"/>
          <w:sz w:val="22"/>
          <w:szCs w:val="22"/>
        </w:rPr>
        <w:t>multi</w:t>
      </w:r>
      <w:r w:rsidR="00150DAF">
        <w:rPr>
          <w:rFonts w:asciiTheme="majorHAnsi" w:hAnsiTheme="majorHAnsi" w:cs="Calibri"/>
          <w:sz w:val="22"/>
          <w:szCs w:val="22"/>
        </w:rPr>
        <w:t>centre</w:t>
      </w:r>
      <w:r w:rsidR="00C02C04" w:rsidRPr="004C7FB4">
        <w:rPr>
          <w:rFonts w:asciiTheme="majorHAnsi" w:hAnsiTheme="majorHAnsi" w:cs="Calibri"/>
          <w:sz w:val="22"/>
          <w:szCs w:val="22"/>
        </w:rPr>
        <w:t xml:space="preserve"> projects </w:t>
      </w:r>
      <w:r w:rsidR="00C02C04">
        <w:rPr>
          <w:rFonts w:asciiTheme="majorHAnsi" w:hAnsiTheme="majorHAnsi" w:cs="Calibri"/>
          <w:sz w:val="22"/>
          <w:szCs w:val="22"/>
        </w:rPr>
        <w:t>using</w:t>
      </w:r>
      <w:r w:rsidR="00C02C04" w:rsidRPr="004C7FB4">
        <w:rPr>
          <w:rFonts w:asciiTheme="majorHAnsi" w:hAnsiTheme="majorHAnsi" w:cs="Calibri"/>
          <w:sz w:val="22"/>
          <w:szCs w:val="22"/>
        </w:rPr>
        <w:t xml:space="preserve"> the National Mutual Acceptance </w:t>
      </w:r>
      <w:r w:rsidR="00C02C04">
        <w:rPr>
          <w:rFonts w:asciiTheme="majorHAnsi" w:hAnsiTheme="majorHAnsi" w:cs="Calibri"/>
          <w:sz w:val="22"/>
          <w:szCs w:val="22"/>
        </w:rPr>
        <w:t>(</w:t>
      </w:r>
      <w:r w:rsidR="00C02C04" w:rsidRPr="00C129E8">
        <w:rPr>
          <w:rFonts w:asciiTheme="majorHAnsi" w:hAnsiTheme="majorHAnsi" w:cs="Calibri"/>
          <w:b/>
          <w:sz w:val="22"/>
          <w:szCs w:val="22"/>
        </w:rPr>
        <w:t>NMA</w:t>
      </w:r>
      <w:r w:rsidR="00C02C04">
        <w:rPr>
          <w:rFonts w:asciiTheme="majorHAnsi" w:hAnsiTheme="majorHAnsi" w:cs="Calibri"/>
          <w:sz w:val="22"/>
          <w:szCs w:val="22"/>
        </w:rPr>
        <w:t xml:space="preserve">) </w:t>
      </w:r>
      <w:r w:rsidR="00C02C04" w:rsidRPr="004C7FB4">
        <w:rPr>
          <w:rFonts w:asciiTheme="majorHAnsi" w:hAnsiTheme="majorHAnsi" w:cs="Calibri"/>
          <w:sz w:val="22"/>
          <w:szCs w:val="22"/>
        </w:rPr>
        <w:t>Scheme</w:t>
      </w:r>
      <w:r w:rsidR="00BF2DE2">
        <w:rPr>
          <w:rFonts w:asciiTheme="majorHAnsi" w:hAnsiTheme="majorHAnsi" w:cs="Calibri"/>
          <w:sz w:val="22"/>
          <w:szCs w:val="22"/>
        </w:rPr>
        <w:t xml:space="preserve">.  </w:t>
      </w:r>
      <w:r w:rsidR="002214FA">
        <w:rPr>
          <w:rFonts w:asciiTheme="majorHAnsi" w:hAnsiTheme="majorHAnsi" w:cs="Calibri"/>
          <w:sz w:val="22"/>
          <w:szCs w:val="22"/>
        </w:rPr>
        <w:t>APREG</w:t>
      </w:r>
      <w:r w:rsidR="00027421">
        <w:rPr>
          <w:rFonts w:asciiTheme="majorHAnsi" w:hAnsiTheme="majorHAnsi" w:cs="Calibri"/>
          <w:sz w:val="22"/>
          <w:szCs w:val="22"/>
        </w:rPr>
        <w:t xml:space="preserve"> aims to </w:t>
      </w:r>
      <w:r w:rsidR="0052707B">
        <w:rPr>
          <w:rFonts w:asciiTheme="majorHAnsi" w:hAnsiTheme="majorHAnsi" w:cs="Calibri"/>
          <w:sz w:val="22"/>
          <w:szCs w:val="22"/>
        </w:rPr>
        <w:t>identify</w:t>
      </w:r>
      <w:r w:rsidRPr="004C7FB4">
        <w:rPr>
          <w:rFonts w:asciiTheme="majorHAnsi" w:hAnsiTheme="majorHAnsi" w:cs="Calibri"/>
          <w:sz w:val="22"/>
          <w:szCs w:val="22"/>
        </w:rPr>
        <w:t xml:space="preserve"> opportunities </w:t>
      </w:r>
      <w:r w:rsidR="0052707B">
        <w:rPr>
          <w:rFonts w:asciiTheme="majorHAnsi" w:hAnsiTheme="majorHAnsi" w:cs="Calibri"/>
          <w:sz w:val="22"/>
          <w:szCs w:val="22"/>
        </w:rPr>
        <w:t>for</w:t>
      </w:r>
      <w:r w:rsidR="0052707B" w:rsidRPr="004C7FB4">
        <w:rPr>
          <w:rFonts w:asciiTheme="majorHAnsi" w:hAnsiTheme="majorHAnsi" w:cs="Calibri"/>
          <w:sz w:val="22"/>
          <w:szCs w:val="22"/>
        </w:rPr>
        <w:t xml:space="preserve"> </w:t>
      </w:r>
      <w:r w:rsidR="00027421">
        <w:rPr>
          <w:rFonts w:asciiTheme="majorHAnsi" w:hAnsiTheme="majorHAnsi" w:cs="Calibri"/>
          <w:sz w:val="22"/>
          <w:szCs w:val="22"/>
        </w:rPr>
        <w:t xml:space="preserve">collaboration and project initiatives in the ethics and governance </w:t>
      </w:r>
      <w:r w:rsidR="00150DAF">
        <w:rPr>
          <w:rFonts w:asciiTheme="majorHAnsi" w:hAnsiTheme="majorHAnsi" w:cs="Calibri"/>
          <w:sz w:val="22"/>
          <w:szCs w:val="22"/>
        </w:rPr>
        <w:t>of</w:t>
      </w:r>
      <w:r w:rsidR="00C02C04">
        <w:rPr>
          <w:rFonts w:asciiTheme="majorHAnsi" w:hAnsiTheme="majorHAnsi" w:cs="Calibri"/>
          <w:sz w:val="22"/>
          <w:szCs w:val="22"/>
        </w:rPr>
        <w:t xml:space="preserve"> </w:t>
      </w:r>
      <w:r w:rsidRPr="004C7FB4">
        <w:rPr>
          <w:rFonts w:asciiTheme="majorHAnsi" w:hAnsiTheme="majorHAnsi" w:cs="Calibri"/>
          <w:sz w:val="22"/>
          <w:szCs w:val="22"/>
        </w:rPr>
        <w:t>paediatric research</w:t>
      </w:r>
      <w:r w:rsidR="00C02C04">
        <w:rPr>
          <w:rFonts w:asciiTheme="majorHAnsi" w:hAnsiTheme="majorHAnsi" w:cs="Calibri"/>
          <w:sz w:val="22"/>
          <w:szCs w:val="22"/>
        </w:rPr>
        <w:t>.</w:t>
      </w:r>
      <w:r w:rsidRPr="004C7FB4">
        <w:rPr>
          <w:rFonts w:asciiTheme="majorHAnsi" w:hAnsiTheme="majorHAnsi" w:cs="Calibri"/>
          <w:sz w:val="22"/>
          <w:szCs w:val="22"/>
        </w:rPr>
        <w:t xml:space="preserve"> </w:t>
      </w:r>
    </w:p>
    <w:p w14:paraId="303D2FCF" w14:textId="77777777" w:rsidR="00150DAF" w:rsidRDefault="00150DAF" w:rsidP="00305C08">
      <w:pPr>
        <w:rPr>
          <w:rFonts w:asciiTheme="majorHAnsi" w:hAnsiTheme="majorHAnsi" w:cs="Calibri"/>
          <w:sz w:val="22"/>
          <w:szCs w:val="22"/>
        </w:rPr>
      </w:pPr>
    </w:p>
    <w:p w14:paraId="365FEBAC" w14:textId="65802CD1" w:rsidR="00150DAF" w:rsidRPr="004C7FB4" w:rsidRDefault="00150DAF" w:rsidP="00305C08">
      <w:pPr>
        <w:rPr>
          <w:rFonts w:asciiTheme="majorHAnsi" w:hAnsiTheme="majorHAnsi" w:cs="Calibri"/>
          <w:sz w:val="22"/>
          <w:szCs w:val="22"/>
        </w:rPr>
      </w:pPr>
      <w:r>
        <w:rPr>
          <w:rFonts w:asciiTheme="majorHAnsi" w:hAnsiTheme="majorHAnsi" w:cs="Calibri"/>
          <w:sz w:val="22"/>
          <w:szCs w:val="22"/>
        </w:rPr>
        <w:t>Th</w:t>
      </w:r>
      <w:r w:rsidR="00BF2DE2">
        <w:rPr>
          <w:rFonts w:asciiTheme="majorHAnsi" w:hAnsiTheme="majorHAnsi" w:cs="Calibri"/>
          <w:sz w:val="22"/>
          <w:szCs w:val="22"/>
        </w:rPr>
        <w:t xml:space="preserve">e members of </w:t>
      </w:r>
      <w:r w:rsidR="00BE428F">
        <w:rPr>
          <w:rFonts w:asciiTheme="majorHAnsi" w:hAnsiTheme="majorHAnsi" w:cs="Calibri"/>
          <w:sz w:val="22"/>
          <w:szCs w:val="22"/>
        </w:rPr>
        <w:t xml:space="preserve">the </w:t>
      </w:r>
      <w:r w:rsidR="00BF2DE2">
        <w:rPr>
          <w:rFonts w:asciiTheme="majorHAnsi" w:hAnsiTheme="majorHAnsi" w:cs="Calibri"/>
          <w:sz w:val="22"/>
          <w:szCs w:val="22"/>
        </w:rPr>
        <w:t xml:space="preserve">APREG </w:t>
      </w:r>
      <w:r w:rsidR="00BE428F">
        <w:rPr>
          <w:rFonts w:asciiTheme="majorHAnsi" w:hAnsiTheme="majorHAnsi" w:cs="Calibri"/>
          <w:sz w:val="22"/>
          <w:szCs w:val="22"/>
        </w:rPr>
        <w:t xml:space="preserve">Network </w:t>
      </w:r>
      <w:r w:rsidR="00BF2DE2">
        <w:rPr>
          <w:rFonts w:asciiTheme="majorHAnsi" w:hAnsiTheme="majorHAnsi" w:cs="Calibri"/>
          <w:sz w:val="22"/>
          <w:szCs w:val="22"/>
        </w:rPr>
        <w:t>are T</w:t>
      </w:r>
      <w:r>
        <w:rPr>
          <w:rFonts w:asciiTheme="majorHAnsi" w:hAnsiTheme="majorHAnsi" w:cs="Calibri"/>
          <w:sz w:val="22"/>
          <w:szCs w:val="22"/>
        </w:rPr>
        <w:t>he Sydney Children’s Hospitals Network</w:t>
      </w:r>
      <w:r w:rsidR="0099109F">
        <w:rPr>
          <w:rFonts w:asciiTheme="majorHAnsi" w:hAnsiTheme="majorHAnsi" w:cs="Calibri"/>
          <w:sz w:val="22"/>
          <w:szCs w:val="22"/>
        </w:rPr>
        <w:t>, Sydney</w:t>
      </w:r>
      <w:r>
        <w:rPr>
          <w:rFonts w:asciiTheme="majorHAnsi" w:hAnsiTheme="majorHAnsi" w:cs="Calibri"/>
          <w:sz w:val="22"/>
          <w:szCs w:val="22"/>
        </w:rPr>
        <w:t xml:space="preserve">; </w:t>
      </w:r>
      <w:r w:rsidR="000008F7">
        <w:rPr>
          <w:rFonts w:asciiTheme="majorHAnsi" w:hAnsiTheme="majorHAnsi" w:cs="Calibri"/>
          <w:sz w:val="22"/>
          <w:szCs w:val="22"/>
        </w:rPr>
        <w:t xml:space="preserve">Hunter New England Local Health District, </w:t>
      </w:r>
      <w:r w:rsidR="0099109F">
        <w:rPr>
          <w:rFonts w:asciiTheme="majorHAnsi" w:hAnsiTheme="majorHAnsi" w:cs="Calibri"/>
          <w:sz w:val="22"/>
          <w:szCs w:val="22"/>
        </w:rPr>
        <w:t>Newcastle</w:t>
      </w:r>
      <w:r w:rsidR="000008F7">
        <w:rPr>
          <w:rFonts w:asciiTheme="majorHAnsi" w:hAnsiTheme="majorHAnsi" w:cs="Calibri"/>
          <w:sz w:val="22"/>
          <w:szCs w:val="22"/>
        </w:rPr>
        <w:t xml:space="preserve">; </w:t>
      </w:r>
      <w:r w:rsidR="0096254F">
        <w:rPr>
          <w:rFonts w:asciiTheme="majorHAnsi" w:hAnsiTheme="majorHAnsi" w:cs="Calibri"/>
          <w:sz w:val="22"/>
          <w:szCs w:val="22"/>
        </w:rPr>
        <w:t>T</w:t>
      </w:r>
      <w:r>
        <w:rPr>
          <w:rFonts w:asciiTheme="majorHAnsi" w:hAnsiTheme="majorHAnsi" w:cs="Calibri"/>
          <w:sz w:val="22"/>
          <w:szCs w:val="22"/>
        </w:rPr>
        <w:t xml:space="preserve">he Royal Children’s Hospital, Melbourne; Monash Health, Melbourne; Lady </w:t>
      </w:r>
      <w:proofErr w:type="spellStart"/>
      <w:r>
        <w:rPr>
          <w:rFonts w:asciiTheme="majorHAnsi" w:hAnsiTheme="majorHAnsi" w:cs="Calibri"/>
          <w:sz w:val="22"/>
          <w:szCs w:val="22"/>
        </w:rPr>
        <w:t>Cilento</w:t>
      </w:r>
      <w:proofErr w:type="spellEnd"/>
      <w:r>
        <w:rPr>
          <w:rFonts w:asciiTheme="majorHAnsi" w:hAnsiTheme="majorHAnsi" w:cs="Calibri"/>
          <w:sz w:val="22"/>
          <w:szCs w:val="22"/>
        </w:rPr>
        <w:t xml:space="preserve"> Children’s Hospital, Brisbane; Mater Hospital, Brisbane; Women’s and Children’s </w:t>
      </w:r>
      <w:r w:rsidR="000008F7">
        <w:rPr>
          <w:rFonts w:asciiTheme="majorHAnsi" w:hAnsiTheme="majorHAnsi" w:cs="Calibri"/>
          <w:sz w:val="22"/>
          <w:szCs w:val="22"/>
        </w:rPr>
        <w:t>Health Network</w:t>
      </w:r>
      <w:r>
        <w:rPr>
          <w:rFonts w:asciiTheme="majorHAnsi" w:hAnsiTheme="majorHAnsi" w:cs="Calibri"/>
          <w:sz w:val="22"/>
          <w:szCs w:val="22"/>
        </w:rPr>
        <w:t>, Adelaide; and Princess Margaret Hospital, Perth.</w:t>
      </w:r>
    </w:p>
    <w:p w14:paraId="18E0E64D" w14:textId="77777777" w:rsidR="004D74C0" w:rsidRDefault="004D74C0" w:rsidP="004D74C0">
      <w:pPr>
        <w:rPr>
          <w:rFonts w:asciiTheme="majorHAnsi" w:hAnsiTheme="majorHAnsi"/>
          <w:sz w:val="22"/>
          <w:szCs w:val="22"/>
        </w:rPr>
      </w:pPr>
    </w:p>
    <w:p w14:paraId="659399AF" w14:textId="77777777" w:rsidR="00040CE7" w:rsidRPr="004C7FB4" w:rsidRDefault="00040CE7" w:rsidP="004D74C0">
      <w:pPr>
        <w:rPr>
          <w:rFonts w:asciiTheme="majorHAnsi" w:hAnsiTheme="majorHAnsi"/>
          <w:sz w:val="22"/>
          <w:szCs w:val="22"/>
        </w:rPr>
      </w:pPr>
    </w:p>
    <w:p w14:paraId="63C6E339" w14:textId="3A386F58" w:rsidR="00F36B5B" w:rsidRDefault="00F36B5B" w:rsidP="00F36B5B">
      <w:pPr>
        <w:rPr>
          <w:rFonts w:asciiTheme="majorHAnsi" w:hAnsiTheme="majorHAnsi"/>
          <w:b/>
          <w:sz w:val="22"/>
          <w:szCs w:val="22"/>
        </w:rPr>
      </w:pPr>
      <w:r w:rsidRPr="00F36B5B">
        <w:rPr>
          <w:rFonts w:asciiTheme="majorHAnsi" w:hAnsiTheme="majorHAnsi"/>
          <w:b/>
          <w:sz w:val="22"/>
          <w:szCs w:val="22"/>
        </w:rPr>
        <w:t>C</w:t>
      </w:r>
      <w:r w:rsidR="00D23841">
        <w:rPr>
          <w:rFonts w:asciiTheme="majorHAnsi" w:hAnsiTheme="majorHAnsi"/>
          <w:b/>
          <w:sz w:val="22"/>
          <w:szCs w:val="22"/>
        </w:rPr>
        <w:t>hild c</w:t>
      </w:r>
      <w:r w:rsidRPr="00F36B5B">
        <w:rPr>
          <w:rFonts w:asciiTheme="majorHAnsi" w:hAnsiTheme="majorHAnsi"/>
          <w:b/>
          <w:sz w:val="22"/>
          <w:szCs w:val="22"/>
        </w:rPr>
        <w:t xml:space="preserve">onsent </w:t>
      </w:r>
      <w:r w:rsidR="00D23841">
        <w:rPr>
          <w:rFonts w:asciiTheme="majorHAnsi" w:hAnsiTheme="majorHAnsi"/>
          <w:b/>
          <w:sz w:val="22"/>
          <w:szCs w:val="22"/>
        </w:rPr>
        <w:t xml:space="preserve">to participate in medical </w:t>
      </w:r>
      <w:r w:rsidR="001278E0">
        <w:rPr>
          <w:rFonts w:asciiTheme="majorHAnsi" w:hAnsiTheme="majorHAnsi"/>
          <w:b/>
          <w:sz w:val="22"/>
          <w:szCs w:val="22"/>
        </w:rPr>
        <w:t>research</w:t>
      </w:r>
      <w:r w:rsidR="00D23841">
        <w:rPr>
          <w:rFonts w:asciiTheme="majorHAnsi" w:hAnsiTheme="majorHAnsi"/>
          <w:b/>
          <w:sz w:val="22"/>
          <w:szCs w:val="22"/>
        </w:rPr>
        <w:t>:</w:t>
      </w:r>
    </w:p>
    <w:p w14:paraId="6A7BB693" w14:textId="77777777" w:rsidR="00040CE7" w:rsidRPr="00F36B5B" w:rsidRDefault="00040CE7" w:rsidP="00F36B5B">
      <w:pPr>
        <w:rPr>
          <w:rFonts w:asciiTheme="majorHAnsi" w:hAnsiTheme="majorHAnsi"/>
          <w:b/>
          <w:sz w:val="22"/>
          <w:szCs w:val="22"/>
        </w:rPr>
      </w:pPr>
    </w:p>
    <w:p w14:paraId="5BA9A3F1" w14:textId="77777777" w:rsidR="008568C4" w:rsidRDefault="00F36B5B" w:rsidP="004C7FB4">
      <w:pPr>
        <w:rPr>
          <w:rFonts w:asciiTheme="majorHAnsi" w:hAnsiTheme="majorHAnsi"/>
          <w:sz w:val="22"/>
          <w:szCs w:val="22"/>
        </w:rPr>
      </w:pPr>
      <w:r>
        <w:rPr>
          <w:rFonts w:asciiTheme="majorHAnsi" w:hAnsiTheme="majorHAnsi"/>
          <w:sz w:val="22"/>
          <w:szCs w:val="22"/>
        </w:rPr>
        <w:t>Unlike other jurisdictions around the world, the ability for a child and/or young person to c</w:t>
      </w:r>
      <w:r w:rsidRPr="004C7FB4">
        <w:rPr>
          <w:rFonts w:asciiTheme="majorHAnsi" w:hAnsiTheme="majorHAnsi"/>
          <w:sz w:val="22"/>
          <w:szCs w:val="22"/>
        </w:rPr>
        <w:t xml:space="preserve">onsent </w:t>
      </w:r>
      <w:r>
        <w:rPr>
          <w:rFonts w:asciiTheme="majorHAnsi" w:hAnsiTheme="majorHAnsi"/>
          <w:sz w:val="22"/>
          <w:szCs w:val="22"/>
        </w:rPr>
        <w:t>to participate in</w:t>
      </w:r>
      <w:r w:rsidRPr="004C7FB4">
        <w:rPr>
          <w:rFonts w:asciiTheme="majorHAnsi" w:hAnsiTheme="majorHAnsi"/>
          <w:sz w:val="22"/>
          <w:szCs w:val="22"/>
        </w:rPr>
        <w:t xml:space="preserve"> </w:t>
      </w:r>
      <w:r w:rsidRPr="00A57228">
        <w:rPr>
          <w:rFonts w:asciiTheme="majorHAnsi" w:hAnsiTheme="majorHAnsi"/>
          <w:sz w:val="22"/>
          <w:szCs w:val="22"/>
          <w:u w:val="single"/>
        </w:rPr>
        <w:t>medical research</w:t>
      </w:r>
      <w:r w:rsidRPr="004C7FB4">
        <w:rPr>
          <w:rFonts w:asciiTheme="majorHAnsi" w:hAnsiTheme="majorHAnsi"/>
          <w:sz w:val="22"/>
          <w:szCs w:val="22"/>
        </w:rPr>
        <w:t xml:space="preserve"> </w:t>
      </w:r>
      <w:r>
        <w:rPr>
          <w:rFonts w:asciiTheme="majorHAnsi" w:hAnsiTheme="majorHAnsi"/>
          <w:sz w:val="22"/>
          <w:szCs w:val="22"/>
        </w:rPr>
        <w:t>(</w:t>
      </w:r>
      <w:r w:rsidRPr="004C7FB4">
        <w:rPr>
          <w:rFonts w:asciiTheme="majorHAnsi" w:hAnsiTheme="majorHAnsi"/>
          <w:sz w:val="22"/>
          <w:szCs w:val="22"/>
        </w:rPr>
        <w:t xml:space="preserve">as opposed to medical </w:t>
      </w:r>
      <w:r w:rsidRPr="00606337">
        <w:rPr>
          <w:rFonts w:asciiTheme="majorHAnsi" w:hAnsiTheme="majorHAnsi"/>
          <w:sz w:val="22"/>
          <w:szCs w:val="22"/>
          <w:u w:val="single"/>
        </w:rPr>
        <w:t>treatment</w:t>
      </w:r>
      <w:r w:rsidR="00BF2DE2">
        <w:rPr>
          <w:rStyle w:val="FootnoteReference"/>
          <w:rFonts w:asciiTheme="majorHAnsi" w:hAnsiTheme="majorHAnsi"/>
          <w:sz w:val="22"/>
          <w:szCs w:val="22"/>
          <w:u w:val="single"/>
        </w:rPr>
        <w:t>1</w:t>
      </w:r>
      <w:r>
        <w:rPr>
          <w:rFonts w:asciiTheme="majorHAnsi" w:hAnsiTheme="majorHAnsi"/>
          <w:sz w:val="22"/>
          <w:szCs w:val="22"/>
        </w:rPr>
        <w:t>)</w:t>
      </w:r>
      <w:r w:rsidRPr="004C7FB4">
        <w:rPr>
          <w:rFonts w:asciiTheme="majorHAnsi" w:hAnsiTheme="majorHAnsi"/>
          <w:sz w:val="22"/>
          <w:szCs w:val="22"/>
        </w:rPr>
        <w:t xml:space="preserve"> is not yet described</w:t>
      </w:r>
      <w:r w:rsidR="00D23841">
        <w:rPr>
          <w:rFonts w:asciiTheme="majorHAnsi" w:hAnsiTheme="majorHAnsi"/>
          <w:sz w:val="22"/>
          <w:szCs w:val="22"/>
        </w:rPr>
        <w:t xml:space="preserve"> in Australian law</w:t>
      </w:r>
      <w:r>
        <w:rPr>
          <w:rFonts w:asciiTheme="majorHAnsi" w:hAnsiTheme="majorHAnsi"/>
          <w:sz w:val="22"/>
          <w:szCs w:val="22"/>
        </w:rPr>
        <w:t xml:space="preserve">; </w:t>
      </w:r>
      <w:r w:rsidRPr="004C7FB4">
        <w:rPr>
          <w:rFonts w:asciiTheme="majorHAnsi" w:hAnsiTheme="majorHAnsi"/>
          <w:sz w:val="22"/>
          <w:szCs w:val="22"/>
        </w:rPr>
        <w:t>nor</w:t>
      </w:r>
      <w:r>
        <w:rPr>
          <w:rFonts w:asciiTheme="majorHAnsi" w:hAnsiTheme="majorHAnsi"/>
          <w:sz w:val="22"/>
          <w:szCs w:val="22"/>
        </w:rPr>
        <w:t xml:space="preserve"> has it been</w:t>
      </w:r>
      <w:r w:rsidRPr="004C7FB4">
        <w:rPr>
          <w:rFonts w:asciiTheme="majorHAnsi" w:hAnsiTheme="majorHAnsi"/>
          <w:sz w:val="22"/>
          <w:szCs w:val="22"/>
        </w:rPr>
        <w:t xml:space="preserve"> tested before the courts</w:t>
      </w:r>
      <w:r>
        <w:rPr>
          <w:rFonts w:asciiTheme="majorHAnsi" w:hAnsiTheme="majorHAnsi"/>
          <w:sz w:val="22"/>
          <w:szCs w:val="22"/>
        </w:rPr>
        <w:t>.</w:t>
      </w:r>
      <w:r w:rsidRPr="004C7FB4">
        <w:rPr>
          <w:rFonts w:asciiTheme="majorHAnsi" w:hAnsiTheme="majorHAnsi"/>
          <w:sz w:val="22"/>
          <w:szCs w:val="22"/>
        </w:rPr>
        <w:t xml:space="preserve">  It is unclear whether the legislative and common law principles that apply to </w:t>
      </w:r>
      <w:r>
        <w:rPr>
          <w:rFonts w:asciiTheme="majorHAnsi" w:hAnsiTheme="majorHAnsi"/>
          <w:sz w:val="22"/>
          <w:szCs w:val="22"/>
        </w:rPr>
        <w:t xml:space="preserve">a child and/or young person </w:t>
      </w:r>
      <w:r w:rsidRPr="004C7FB4">
        <w:rPr>
          <w:rFonts w:asciiTheme="majorHAnsi" w:hAnsiTheme="majorHAnsi"/>
          <w:sz w:val="22"/>
          <w:szCs w:val="22"/>
        </w:rPr>
        <w:t>consent</w:t>
      </w:r>
      <w:r>
        <w:rPr>
          <w:rFonts w:asciiTheme="majorHAnsi" w:hAnsiTheme="majorHAnsi"/>
          <w:sz w:val="22"/>
          <w:szCs w:val="22"/>
        </w:rPr>
        <w:t>ing</w:t>
      </w:r>
      <w:r w:rsidRPr="004C7FB4">
        <w:rPr>
          <w:rFonts w:asciiTheme="majorHAnsi" w:hAnsiTheme="majorHAnsi"/>
          <w:sz w:val="22"/>
          <w:szCs w:val="22"/>
        </w:rPr>
        <w:t xml:space="preserve"> </w:t>
      </w:r>
      <w:r>
        <w:rPr>
          <w:rFonts w:asciiTheme="majorHAnsi" w:hAnsiTheme="majorHAnsi"/>
          <w:sz w:val="22"/>
          <w:szCs w:val="22"/>
        </w:rPr>
        <w:t>for</w:t>
      </w:r>
      <w:r w:rsidRPr="004C7FB4">
        <w:rPr>
          <w:rFonts w:asciiTheme="majorHAnsi" w:hAnsiTheme="majorHAnsi"/>
          <w:sz w:val="22"/>
          <w:szCs w:val="22"/>
        </w:rPr>
        <w:t xml:space="preserve"> medical </w:t>
      </w:r>
      <w:r w:rsidRPr="00606337">
        <w:rPr>
          <w:rFonts w:asciiTheme="majorHAnsi" w:hAnsiTheme="majorHAnsi"/>
          <w:i/>
          <w:sz w:val="22"/>
          <w:szCs w:val="22"/>
        </w:rPr>
        <w:t>treatment</w:t>
      </w:r>
      <w:r w:rsidRPr="004C7FB4">
        <w:rPr>
          <w:rFonts w:asciiTheme="majorHAnsi" w:hAnsiTheme="majorHAnsi"/>
          <w:sz w:val="22"/>
          <w:szCs w:val="22"/>
        </w:rPr>
        <w:t xml:space="preserve"> </w:t>
      </w:r>
      <w:r>
        <w:rPr>
          <w:rFonts w:asciiTheme="majorHAnsi" w:hAnsiTheme="majorHAnsi"/>
          <w:sz w:val="22"/>
          <w:szCs w:val="22"/>
        </w:rPr>
        <w:t>can, or should</w:t>
      </w:r>
      <w:r w:rsidR="00927D5F">
        <w:rPr>
          <w:rFonts w:asciiTheme="majorHAnsi" w:hAnsiTheme="majorHAnsi"/>
          <w:sz w:val="22"/>
          <w:szCs w:val="22"/>
        </w:rPr>
        <w:t>,</w:t>
      </w:r>
      <w:r>
        <w:rPr>
          <w:rFonts w:asciiTheme="majorHAnsi" w:hAnsiTheme="majorHAnsi"/>
          <w:sz w:val="22"/>
          <w:szCs w:val="22"/>
        </w:rPr>
        <w:t xml:space="preserve"> be</w:t>
      </w:r>
      <w:r w:rsidRPr="004C7FB4">
        <w:rPr>
          <w:rFonts w:asciiTheme="majorHAnsi" w:hAnsiTheme="majorHAnsi"/>
          <w:sz w:val="22"/>
          <w:szCs w:val="22"/>
        </w:rPr>
        <w:t xml:space="preserve"> applied to</w:t>
      </w:r>
      <w:r>
        <w:rPr>
          <w:rFonts w:asciiTheme="majorHAnsi" w:hAnsiTheme="majorHAnsi"/>
          <w:sz w:val="22"/>
          <w:szCs w:val="22"/>
        </w:rPr>
        <w:t xml:space="preserve"> their ability to </w:t>
      </w:r>
      <w:r w:rsidRPr="004C7FB4">
        <w:rPr>
          <w:rFonts w:asciiTheme="majorHAnsi" w:hAnsiTheme="majorHAnsi"/>
          <w:sz w:val="22"/>
          <w:szCs w:val="22"/>
        </w:rPr>
        <w:t xml:space="preserve">consent </w:t>
      </w:r>
      <w:r>
        <w:rPr>
          <w:rFonts w:asciiTheme="majorHAnsi" w:hAnsiTheme="majorHAnsi"/>
          <w:sz w:val="22"/>
          <w:szCs w:val="22"/>
        </w:rPr>
        <w:t>to participate in</w:t>
      </w:r>
      <w:r w:rsidRPr="004C7FB4">
        <w:rPr>
          <w:rFonts w:asciiTheme="majorHAnsi" w:hAnsiTheme="majorHAnsi"/>
          <w:sz w:val="22"/>
          <w:szCs w:val="22"/>
        </w:rPr>
        <w:t xml:space="preserve"> medical research</w:t>
      </w:r>
      <w:r w:rsidRPr="009C1023">
        <w:rPr>
          <w:rFonts w:asciiTheme="majorHAnsi" w:hAnsiTheme="majorHAnsi"/>
          <w:sz w:val="22"/>
          <w:szCs w:val="22"/>
          <w:vertAlign w:val="superscript"/>
        </w:rPr>
        <w:t>2</w:t>
      </w:r>
      <w:r w:rsidR="008B67A6">
        <w:rPr>
          <w:rFonts w:asciiTheme="majorHAnsi" w:hAnsiTheme="majorHAnsi"/>
          <w:sz w:val="22"/>
          <w:szCs w:val="22"/>
        </w:rPr>
        <w:t>.</w:t>
      </w:r>
      <w:r w:rsidR="000008F7">
        <w:rPr>
          <w:rFonts w:asciiTheme="majorHAnsi" w:hAnsiTheme="majorHAnsi"/>
          <w:sz w:val="22"/>
          <w:szCs w:val="22"/>
        </w:rPr>
        <w:t xml:space="preserve"> </w:t>
      </w:r>
    </w:p>
    <w:p w14:paraId="15F48306" w14:textId="77777777" w:rsidR="008568C4" w:rsidRDefault="008568C4" w:rsidP="004C7FB4">
      <w:pPr>
        <w:rPr>
          <w:rFonts w:asciiTheme="majorHAnsi" w:hAnsiTheme="majorHAnsi"/>
          <w:sz w:val="22"/>
          <w:szCs w:val="22"/>
        </w:rPr>
      </w:pPr>
    </w:p>
    <w:p w14:paraId="593C1FE6" w14:textId="758D81F6" w:rsidR="00305C08" w:rsidRDefault="00305C08" w:rsidP="004C7FB4">
      <w:pPr>
        <w:rPr>
          <w:rFonts w:asciiTheme="majorHAnsi" w:hAnsiTheme="majorHAnsi"/>
          <w:sz w:val="22"/>
          <w:szCs w:val="22"/>
        </w:rPr>
      </w:pPr>
      <w:r w:rsidRPr="004C7FB4">
        <w:rPr>
          <w:rFonts w:asciiTheme="majorHAnsi" w:hAnsiTheme="majorHAnsi"/>
          <w:sz w:val="22"/>
          <w:szCs w:val="22"/>
        </w:rPr>
        <w:t xml:space="preserve">The </w:t>
      </w:r>
      <w:r w:rsidR="0052707B">
        <w:rPr>
          <w:rFonts w:asciiTheme="majorHAnsi" w:hAnsiTheme="majorHAnsi"/>
          <w:sz w:val="22"/>
          <w:szCs w:val="22"/>
        </w:rPr>
        <w:t>N</w:t>
      </w:r>
      <w:r w:rsidR="00E139C4">
        <w:rPr>
          <w:rFonts w:asciiTheme="majorHAnsi" w:hAnsiTheme="majorHAnsi"/>
          <w:sz w:val="22"/>
          <w:szCs w:val="22"/>
        </w:rPr>
        <w:t xml:space="preserve">ational </w:t>
      </w:r>
      <w:r w:rsidR="0052707B">
        <w:rPr>
          <w:rFonts w:asciiTheme="majorHAnsi" w:hAnsiTheme="majorHAnsi"/>
          <w:sz w:val="22"/>
          <w:szCs w:val="22"/>
        </w:rPr>
        <w:t>H</w:t>
      </w:r>
      <w:r w:rsidR="00E139C4">
        <w:rPr>
          <w:rFonts w:asciiTheme="majorHAnsi" w:hAnsiTheme="majorHAnsi"/>
          <w:sz w:val="22"/>
          <w:szCs w:val="22"/>
        </w:rPr>
        <w:t xml:space="preserve">ealth and </w:t>
      </w:r>
      <w:r w:rsidR="0052707B">
        <w:rPr>
          <w:rFonts w:asciiTheme="majorHAnsi" w:hAnsiTheme="majorHAnsi"/>
          <w:sz w:val="22"/>
          <w:szCs w:val="22"/>
        </w:rPr>
        <w:t>M</w:t>
      </w:r>
      <w:r w:rsidR="00E139C4">
        <w:rPr>
          <w:rFonts w:asciiTheme="majorHAnsi" w:hAnsiTheme="majorHAnsi"/>
          <w:sz w:val="22"/>
          <w:szCs w:val="22"/>
        </w:rPr>
        <w:t xml:space="preserve">edical </w:t>
      </w:r>
      <w:r w:rsidR="0052707B">
        <w:rPr>
          <w:rFonts w:asciiTheme="majorHAnsi" w:hAnsiTheme="majorHAnsi"/>
          <w:sz w:val="22"/>
          <w:szCs w:val="22"/>
        </w:rPr>
        <w:t>R</w:t>
      </w:r>
      <w:r w:rsidR="00E139C4">
        <w:rPr>
          <w:rFonts w:asciiTheme="majorHAnsi" w:hAnsiTheme="majorHAnsi"/>
          <w:sz w:val="22"/>
          <w:szCs w:val="22"/>
        </w:rPr>
        <w:t xml:space="preserve">esearch </w:t>
      </w:r>
      <w:r w:rsidR="0052707B">
        <w:rPr>
          <w:rFonts w:asciiTheme="majorHAnsi" w:hAnsiTheme="majorHAnsi"/>
          <w:sz w:val="22"/>
          <w:szCs w:val="22"/>
        </w:rPr>
        <w:t>C</w:t>
      </w:r>
      <w:r w:rsidR="00E139C4">
        <w:rPr>
          <w:rFonts w:asciiTheme="majorHAnsi" w:hAnsiTheme="majorHAnsi"/>
          <w:sz w:val="22"/>
          <w:szCs w:val="22"/>
        </w:rPr>
        <w:t>ouncil</w:t>
      </w:r>
      <w:r w:rsidR="006508FC">
        <w:rPr>
          <w:rFonts w:asciiTheme="majorHAnsi" w:hAnsiTheme="majorHAnsi"/>
          <w:sz w:val="22"/>
          <w:szCs w:val="22"/>
        </w:rPr>
        <w:t>’s</w:t>
      </w:r>
      <w:r w:rsidR="00E139C4">
        <w:rPr>
          <w:rFonts w:asciiTheme="majorHAnsi" w:hAnsiTheme="majorHAnsi"/>
          <w:sz w:val="22"/>
          <w:szCs w:val="22"/>
        </w:rPr>
        <w:t xml:space="preserve"> (</w:t>
      </w:r>
      <w:r w:rsidR="00E139C4" w:rsidRPr="00C129E8">
        <w:rPr>
          <w:rFonts w:asciiTheme="majorHAnsi" w:hAnsiTheme="majorHAnsi"/>
          <w:b/>
          <w:sz w:val="22"/>
          <w:szCs w:val="22"/>
        </w:rPr>
        <w:t>NHMRC</w:t>
      </w:r>
      <w:r w:rsidR="00E139C4">
        <w:rPr>
          <w:rFonts w:asciiTheme="majorHAnsi" w:hAnsiTheme="majorHAnsi"/>
          <w:sz w:val="22"/>
          <w:szCs w:val="22"/>
        </w:rPr>
        <w:t>)</w:t>
      </w:r>
      <w:r w:rsidR="0052707B">
        <w:rPr>
          <w:rFonts w:asciiTheme="majorHAnsi" w:hAnsiTheme="majorHAnsi"/>
          <w:sz w:val="22"/>
          <w:szCs w:val="22"/>
        </w:rPr>
        <w:t xml:space="preserve"> </w:t>
      </w:r>
      <w:r w:rsidR="0052707B" w:rsidRPr="00C129E8">
        <w:rPr>
          <w:rFonts w:asciiTheme="majorHAnsi" w:hAnsiTheme="majorHAnsi"/>
          <w:i/>
          <w:sz w:val="22"/>
          <w:szCs w:val="22"/>
        </w:rPr>
        <w:t>National Statement on Ethical Conduct in Human Research</w:t>
      </w:r>
      <w:r w:rsidR="0052707B" w:rsidRPr="00A57228">
        <w:rPr>
          <w:rFonts w:asciiTheme="majorHAnsi" w:hAnsiTheme="majorHAnsi"/>
          <w:sz w:val="22"/>
          <w:szCs w:val="22"/>
        </w:rPr>
        <w:t xml:space="preserve"> (2007)</w:t>
      </w:r>
      <w:r w:rsidR="00E139C4">
        <w:rPr>
          <w:rFonts w:asciiTheme="majorHAnsi" w:hAnsiTheme="majorHAnsi"/>
          <w:sz w:val="22"/>
          <w:szCs w:val="22"/>
        </w:rPr>
        <w:t xml:space="preserve"> </w:t>
      </w:r>
      <w:r w:rsidR="0052707B">
        <w:rPr>
          <w:rFonts w:asciiTheme="majorHAnsi" w:hAnsiTheme="majorHAnsi"/>
          <w:sz w:val="22"/>
          <w:szCs w:val="22"/>
        </w:rPr>
        <w:t>(</w:t>
      </w:r>
      <w:r w:rsidR="000008F7" w:rsidRPr="00C129E8">
        <w:rPr>
          <w:rFonts w:asciiTheme="majorHAnsi" w:hAnsiTheme="majorHAnsi"/>
          <w:b/>
          <w:sz w:val="22"/>
          <w:szCs w:val="22"/>
        </w:rPr>
        <w:t>National Statement</w:t>
      </w:r>
      <w:r w:rsidR="0052707B">
        <w:rPr>
          <w:rFonts w:asciiTheme="majorHAnsi" w:hAnsiTheme="majorHAnsi"/>
          <w:sz w:val="22"/>
          <w:szCs w:val="22"/>
        </w:rPr>
        <w:t xml:space="preserve">) </w:t>
      </w:r>
      <w:r w:rsidR="00CF2929" w:rsidRPr="004C7FB4">
        <w:rPr>
          <w:rFonts w:asciiTheme="majorHAnsi" w:hAnsiTheme="majorHAnsi"/>
          <w:sz w:val="22"/>
          <w:szCs w:val="22"/>
        </w:rPr>
        <w:t xml:space="preserve">reflects </w:t>
      </w:r>
      <w:r w:rsidR="006508FC">
        <w:rPr>
          <w:rFonts w:asciiTheme="majorHAnsi" w:hAnsiTheme="majorHAnsi"/>
          <w:sz w:val="22"/>
          <w:szCs w:val="22"/>
        </w:rPr>
        <w:t>this</w:t>
      </w:r>
      <w:r w:rsidR="0063351B">
        <w:rPr>
          <w:rFonts w:asciiTheme="majorHAnsi" w:hAnsiTheme="majorHAnsi"/>
          <w:sz w:val="22"/>
          <w:szCs w:val="22"/>
        </w:rPr>
        <w:t xml:space="preserve"> </w:t>
      </w:r>
      <w:r w:rsidR="00CF2929" w:rsidRPr="004C7FB4">
        <w:rPr>
          <w:rFonts w:asciiTheme="majorHAnsi" w:hAnsiTheme="majorHAnsi"/>
          <w:sz w:val="22"/>
          <w:szCs w:val="22"/>
        </w:rPr>
        <w:t xml:space="preserve">legal </w:t>
      </w:r>
      <w:r w:rsidR="003C645C">
        <w:rPr>
          <w:rFonts w:asciiTheme="majorHAnsi" w:hAnsiTheme="majorHAnsi"/>
          <w:sz w:val="22"/>
          <w:szCs w:val="22"/>
        </w:rPr>
        <w:t>uncertainty</w:t>
      </w:r>
      <w:r w:rsidR="000008F7">
        <w:rPr>
          <w:rFonts w:asciiTheme="majorHAnsi" w:hAnsiTheme="majorHAnsi"/>
          <w:sz w:val="22"/>
          <w:szCs w:val="22"/>
        </w:rPr>
        <w:t xml:space="preserve">. For example, </w:t>
      </w:r>
      <w:r w:rsidR="00B27A3A">
        <w:rPr>
          <w:rFonts w:asciiTheme="majorHAnsi" w:hAnsiTheme="majorHAnsi"/>
          <w:sz w:val="22"/>
          <w:szCs w:val="22"/>
        </w:rPr>
        <w:t xml:space="preserve">chapter </w:t>
      </w:r>
      <w:r w:rsidR="000008F7">
        <w:rPr>
          <w:rFonts w:asciiTheme="majorHAnsi" w:hAnsiTheme="majorHAnsi"/>
          <w:sz w:val="22"/>
          <w:szCs w:val="22"/>
        </w:rPr>
        <w:t>4.2 of the National Statement</w:t>
      </w:r>
      <w:r w:rsidR="00D23841">
        <w:rPr>
          <w:rFonts w:asciiTheme="majorHAnsi" w:hAnsiTheme="majorHAnsi"/>
          <w:sz w:val="22"/>
          <w:szCs w:val="22"/>
        </w:rPr>
        <w:t xml:space="preserve"> </w:t>
      </w:r>
      <w:r w:rsidR="00B27A3A">
        <w:rPr>
          <w:rFonts w:asciiTheme="majorHAnsi" w:hAnsiTheme="majorHAnsi"/>
          <w:sz w:val="22"/>
          <w:szCs w:val="22"/>
        </w:rPr>
        <w:t xml:space="preserve">details the circumstances when consent of a child should be obtained, and the rights of the child should they refuse participation. Chapter 4.2 also details when </w:t>
      </w:r>
      <w:r w:rsidR="00D23841">
        <w:rPr>
          <w:rFonts w:asciiTheme="majorHAnsi" w:hAnsiTheme="majorHAnsi"/>
          <w:sz w:val="22"/>
          <w:szCs w:val="22"/>
        </w:rPr>
        <w:t>parental consent is required for a child to participate in a clinical trial</w:t>
      </w:r>
      <w:r w:rsidR="000008F7">
        <w:rPr>
          <w:rFonts w:asciiTheme="majorHAnsi" w:hAnsiTheme="majorHAnsi"/>
          <w:sz w:val="22"/>
          <w:szCs w:val="22"/>
        </w:rPr>
        <w:t>, but</w:t>
      </w:r>
      <w:r w:rsidR="002D60F8">
        <w:rPr>
          <w:rFonts w:asciiTheme="majorHAnsi" w:hAnsiTheme="majorHAnsi"/>
          <w:sz w:val="22"/>
          <w:szCs w:val="22"/>
        </w:rPr>
        <w:t xml:space="preserve"> remains silent on child assent</w:t>
      </w:r>
      <w:r w:rsidR="00D23841">
        <w:rPr>
          <w:rFonts w:asciiTheme="majorHAnsi" w:hAnsiTheme="majorHAnsi"/>
          <w:sz w:val="22"/>
          <w:szCs w:val="22"/>
        </w:rPr>
        <w:t>.</w:t>
      </w:r>
      <w:r w:rsidR="00CB06A4">
        <w:rPr>
          <w:rFonts w:asciiTheme="majorHAnsi" w:hAnsiTheme="majorHAnsi"/>
          <w:sz w:val="22"/>
          <w:szCs w:val="22"/>
        </w:rPr>
        <w:t xml:space="preserve">  </w:t>
      </w:r>
    </w:p>
    <w:p w14:paraId="60534782" w14:textId="77777777" w:rsidR="008568C4" w:rsidRDefault="008568C4" w:rsidP="004C7FB4">
      <w:pPr>
        <w:rPr>
          <w:rFonts w:asciiTheme="majorHAnsi" w:hAnsiTheme="majorHAnsi"/>
          <w:sz w:val="22"/>
          <w:szCs w:val="22"/>
        </w:rPr>
      </w:pPr>
    </w:p>
    <w:p w14:paraId="75EB2741" w14:textId="2989ECDF" w:rsidR="008568C4" w:rsidRPr="00B80DF9" w:rsidRDefault="008568C4" w:rsidP="004C7FB4">
      <w:pPr>
        <w:rPr>
          <w:rFonts w:asciiTheme="majorHAnsi" w:hAnsiTheme="majorHAnsi"/>
          <w:sz w:val="22"/>
          <w:szCs w:val="22"/>
        </w:rPr>
      </w:pPr>
      <w:r w:rsidRPr="00B80DF9">
        <w:rPr>
          <w:rFonts w:asciiTheme="majorHAnsi" w:hAnsiTheme="majorHAnsi"/>
          <w:sz w:val="22"/>
          <w:szCs w:val="22"/>
        </w:rPr>
        <w:t>A report to the NHMRC by Rallis Legal</w:t>
      </w:r>
      <w:r w:rsidRPr="007D4606">
        <w:rPr>
          <w:rFonts w:asciiTheme="majorHAnsi" w:hAnsiTheme="majorHAnsi"/>
          <w:sz w:val="22"/>
          <w:szCs w:val="22"/>
        </w:rPr>
        <w:t xml:space="preserve"> </w:t>
      </w:r>
      <w:r w:rsidRPr="001F3D19">
        <w:rPr>
          <w:rFonts w:asciiTheme="majorHAnsi" w:hAnsiTheme="majorHAnsi"/>
          <w:sz w:val="22"/>
          <w:szCs w:val="22"/>
        </w:rPr>
        <w:t xml:space="preserve">entitled </w:t>
      </w:r>
      <w:r w:rsidRPr="001F3D19">
        <w:rPr>
          <w:rFonts w:asciiTheme="majorHAnsi" w:hAnsiTheme="majorHAnsi"/>
          <w:i/>
          <w:sz w:val="22"/>
          <w:szCs w:val="22"/>
        </w:rPr>
        <w:t xml:space="preserve">Laws relating to the giving of consent for persons with impaired capacity to provide informed consent to participate in research in each Australian State and Territory </w:t>
      </w:r>
      <w:r w:rsidRPr="001F3D19">
        <w:rPr>
          <w:rFonts w:asciiTheme="majorHAnsi" w:hAnsiTheme="majorHAnsi"/>
          <w:sz w:val="22"/>
          <w:szCs w:val="22"/>
        </w:rPr>
        <w:t>(April 2016)</w:t>
      </w:r>
      <w:r w:rsidRPr="001F3D19">
        <w:rPr>
          <w:rFonts w:asciiTheme="majorHAnsi" w:hAnsiTheme="majorHAnsi"/>
          <w:i/>
          <w:sz w:val="22"/>
          <w:szCs w:val="22"/>
        </w:rPr>
        <w:t xml:space="preserve"> </w:t>
      </w:r>
      <w:r w:rsidRPr="001F3D19">
        <w:rPr>
          <w:rFonts w:asciiTheme="majorHAnsi" w:hAnsiTheme="majorHAnsi"/>
          <w:sz w:val="22"/>
          <w:szCs w:val="22"/>
        </w:rPr>
        <w:t xml:space="preserve">refers to the legal requirements concerning the giving of consent for minors to participate in human research (pages 8-10) and should be </w:t>
      </w:r>
      <w:r w:rsidR="003A565F">
        <w:rPr>
          <w:rFonts w:asciiTheme="majorHAnsi" w:hAnsiTheme="majorHAnsi"/>
          <w:sz w:val="22"/>
          <w:szCs w:val="22"/>
        </w:rPr>
        <w:t>considered in conjunction with</w:t>
      </w:r>
      <w:r w:rsidR="00E24359">
        <w:rPr>
          <w:rFonts w:asciiTheme="majorHAnsi" w:hAnsiTheme="majorHAnsi"/>
          <w:sz w:val="22"/>
          <w:szCs w:val="22"/>
        </w:rPr>
        <w:t xml:space="preserve"> this APREG Guide</w:t>
      </w:r>
      <w:r w:rsidRPr="001F3D19">
        <w:rPr>
          <w:rFonts w:asciiTheme="majorHAnsi" w:hAnsiTheme="majorHAnsi"/>
          <w:sz w:val="22"/>
          <w:szCs w:val="22"/>
        </w:rPr>
        <w:t>.</w:t>
      </w:r>
    </w:p>
    <w:p w14:paraId="72A08F25" w14:textId="77777777" w:rsidR="00305C08" w:rsidRPr="004C7FB4" w:rsidRDefault="00305C08" w:rsidP="00305C08">
      <w:pPr>
        <w:rPr>
          <w:rFonts w:asciiTheme="majorHAnsi" w:hAnsiTheme="majorHAnsi"/>
          <w:sz w:val="22"/>
          <w:szCs w:val="22"/>
        </w:rPr>
      </w:pPr>
    </w:p>
    <w:p w14:paraId="70744F06" w14:textId="6ED73789" w:rsidR="00820BE8" w:rsidRDefault="00685C4E" w:rsidP="00A57228">
      <w:pPr>
        <w:rPr>
          <w:rFonts w:asciiTheme="majorHAnsi" w:hAnsiTheme="majorHAnsi" w:cs="Calibri"/>
          <w:sz w:val="22"/>
          <w:szCs w:val="22"/>
        </w:rPr>
      </w:pPr>
      <w:r w:rsidRPr="004C7FB4">
        <w:rPr>
          <w:rFonts w:asciiTheme="majorHAnsi" w:hAnsiTheme="majorHAnsi"/>
          <w:sz w:val="22"/>
          <w:szCs w:val="22"/>
        </w:rPr>
        <w:t>In light of th</w:t>
      </w:r>
      <w:r w:rsidR="00D23841">
        <w:rPr>
          <w:rFonts w:asciiTheme="majorHAnsi" w:hAnsiTheme="majorHAnsi"/>
          <w:sz w:val="22"/>
          <w:szCs w:val="22"/>
        </w:rPr>
        <w:t>e</w:t>
      </w:r>
      <w:r w:rsidRPr="004C7FB4">
        <w:rPr>
          <w:rFonts w:asciiTheme="majorHAnsi" w:hAnsiTheme="majorHAnsi"/>
          <w:sz w:val="22"/>
          <w:szCs w:val="22"/>
        </w:rPr>
        <w:t xml:space="preserve"> legal uncertain</w:t>
      </w:r>
      <w:r>
        <w:rPr>
          <w:rFonts w:asciiTheme="majorHAnsi" w:hAnsiTheme="majorHAnsi"/>
          <w:sz w:val="22"/>
          <w:szCs w:val="22"/>
        </w:rPr>
        <w:t>t</w:t>
      </w:r>
      <w:r w:rsidRPr="004C7FB4">
        <w:rPr>
          <w:rFonts w:asciiTheme="majorHAnsi" w:hAnsiTheme="majorHAnsi"/>
          <w:sz w:val="22"/>
          <w:szCs w:val="22"/>
        </w:rPr>
        <w:t>y</w:t>
      </w:r>
      <w:r w:rsidR="000008F7">
        <w:rPr>
          <w:rFonts w:asciiTheme="majorHAnsi" w:hAnsiTheme="majorHAnsi"/>
          <w:sz w:val="22"/>
          <w:szCs w:val="22"/>
        </w:rPr>
        <w:t>,</w:t>
      </w:r>
      <w:r w:rsidRPr="004C7FB4">
        <w:rPr>
          <w:rFonts w:asciiTheme="majorHAnsi" w:hAnsiTheme="majorHAnsi"/>
          <w:sz w:val="22"/>
          <w:szCs w:val="22"/>
        </w:rPr>
        <w:t xml:space="preserve"> and </w:t>
      </w:r>
      <w:r>
        <w:rPr>
          <w:rFonts w:asciiTheme="majorHAnsi" w:hAnsiTheme="majorHAnsi"/>
          <w:sz w:val="22"/>
          <w:szCs w:val="22"/>
        </w:rPr>
        <w:t xml:space="preserve">giving due </w:t>
      </w:r>
      <w:r w:rsidRPr="004C7FB4">
        <w:rPr>
          <w:rFonts w:asciiTheme="majorHAnsi" w:hAnsiTheme="majorHAnsi"/>
          <w:sz w:val="22"/>
          <w:szCs w:val="22"/>
        </w:rPr>
        <w:t xml:space="preserve">consideration </w:t>
      </w:r>
      <w:r>
        <w:rPr>
          <w:rFonts w:asciiTheme="majorHAnsi" w:hAnsiTheme="majorHAnsi"/>
          <w:sz w:val="22"/>
          <w:szCs w:val="22"/>
        </w:rPr>
        <w:t xml:space="preserve">to the </w:t>
      </w:r>
      <w:r w:rsidR="000008F7">
        <w:rPr>
          <w:rFonts w:asciiTheme="majorHAnsi" w:hAnsiTheme="majorHAnsi"/>
          <w:sz w:val="22"/>
          <w:szCs w:val="22"/>
        </w:rPr>
        <w:t>National Statement</w:t>
      </w:r>
      <w:r w:rsidR="00D83EF8">
        <w:rPr>
          <w:rFonts w:asciiTheme="majorHAnsi" w:hAnsiTheme="majorHAnsi"/>
          <w:sz w:val="22"/>
          <w:szCs w:val="22"/>
        </w:rPr>
        <w:t>, t</w:t>
      </w:r>
      <w:r w:rsidR="00F36B5B">
        <w:rPr>
          <w:rFonts w:asciiTheme="majorHAnsi" w:hAnsiTheme="majorHAnsi"/>
          <w:sz w:val="22"/>
          <w:szCs w:val="22"/>
        </w:rPr>
        <w:t xml:space="preserve">he purpose of this </w:t>
      </w:r>
      <w:r w:rsidR="00BE428F">
        <w:rPr>
          <w:rFonts w:asciiTheme="majorHAnsi" w:hAnsiTheme="majorHAnsi"/>
          <w:sz w:val="22"/>
          <w:szCs w:val="22"/>
        </w:rPr>
        <w:t xml:space="preserve">guide </w:t>
      </w:r>
      <w:r w:rsidR="00F36B5B">
        <w:rPr>
          <w:rFonts w:asciiTheme="majorHAnsi" w:hAnsiTheme="majorHAnsi"/>
          <w:sz w:val="22"/>
          <w:szCs w:val="22"/>
        </w:rPr>
        <w:t xml:space="preserve">is to </w:t>
      </w:r>
      <w:r>
        <w:rPr>
          <w:rFonts w:asciiTheme="majorHAnsi" w:hAnsiTheme="majorHAnsi" w:cs="Calibri"/>
          <w:sz w:val="22"/>
          <w:szCs w:val="22"/>
        </w:rPr>
        <w:t>provide guidance and clarity to s</w:t>
      </w:r>
      <w:r w:rsidRPr="004C7FB4">
        <w:rPr>
          <w:rFonts w:asciiTheme="majorHAnsi" w:hAnsiTheme="majorHAnsi" w:cs="Calibri"/>
          <w:sz w:val="22"/>
          <w:szCs w:val="22"/>
        </w:rPr>
        <w:t>ponsors</w:t>
      </w:r>
      <w:r>
        <w:rPr>
          <w:rFonts w:asciiTheme="majorHAnsi" w:hAnsiTheme="majorHAnsi" w:cs="Calibri"/>
          <w:sz w:val="22"/>
          <w:szCs w:val="22"/>
        </w:rPr>
        <w:t xml:space="preserve"> and </w:t>
      </w:r>
      <w:r w:rsidRPr="004C7FB4">
        <w:rPr>
          <w:rFonts w:asciiTheme="majorHAnsi" w:hAnsiTheme="majorHAnsi" w:cs="Calibri"/>
          <w:sz w:val="22"/>
          <w:szCs w:val="22"/>
        </w:rPr>
        <w:t>researche</w:t>
      </w:r>
      <w:r>
        <w:rPr>
          <w:rFonts w:asciiTheme="majorHAnsi" w:hAnsiTheme="majorHAnsi" w:cs="Calibri"/>
          <w:sz w:val="22"/>
          <w:szCs w:val="22"/>
        </w:rPr>
        <w:t xml:space="preserve">rs on </w:t>
      </w:r>
      <w:r w:rsidR="00F36B5B">
        <w:rPr>
          <w:rFonts w:asciiTheme="majorHAnsi" w:hAnsiTheme="majorHAnsi"/>
          <w:sz w:val="22"/>
          <w:szCs w:val="22"/>
        </w:rPr>
        <w:t xml:space="preserve">the </w:t>
      </w:r>
      <w:r w:rsidR="002D60F8">
        <w:rPr>
          <w:rFonts w:asciiTheme="majorHAnsi" w:hAnsiTheme="majorHAnsi"/>
          <w:sz w:val="22"/>
          <w:szCs w:val="22"/>
        </w:rPr>
        <w:t>practical</w:t>
      </w:r>
      <w:r w:rsidR="00F36B5B">
        <w:rPr>
          <w:rFonts w:asciiTheme="majorHAnsi" w:hAnsiTheme="majorHAnsi"/>
          <w:sz w:val="22"/>
          <w:szCs w:val="22"/>
        </w:rPr>
        <w:t xml:space="preserve"> aspects of </w:t>
      </w:r>
      <w:r w:rsidR="0027367D">
        <w:rPr>
          <w:rFonts w:asciiTheme="majorHAnsi" w:hAnsiTheme="majorHAnsi"/>
          <w:sz w:val="22"/>
          <w:szCs w:val="22"/>
        </w:rPr>
        <w:t>seeking informed consent</w:t>
      </w:r>
      <w:r w:rsidR="00FE72EC">
        <w:rPr>
          <w:rFonts w:asciiTheme="majorHAnsi" w:hAnsiTheme="majorHAnsi"/>
          <w:sz w:val="22"/>
          <w:szCs w:val="22"/>
        </w:rPr>
        <w:t xml:space="preserve"> in paediatric </w:t>
      </w:r>
      <w:r w:rsidR="00E007BD">
        <w:rPr>
          <w:rFonts w:asciiTheme="majorHAnsi" w:hAnsiTheme="majorHAnsi"/>
          <w:sz w:val="22"/>
          <w:szCs w:val="22"/>
        </w:rPr>
        <w:t>clinical trials</w:t>
      </w:r>
      <w:r w:rsidR="00FE72EC">
        <w:rPr>
          <w:rFonts w:asciiTheme="majorHAnsi" w:hAnsiTheme="majorHAnsi"/>
          <w:sz w:val="22"/>
          <w:szCs w:val="22"/>
        </w:rPr>
        <w:t>.</w:t>
      </w:r>
      <w:r w:rsidR="0027367D">
        <w:rPr>
          <w:rFonts w:asciiTheme="majorHAnsi" w:hAnsiTheme="majorHAnsi"/>
          <w:sz w:val="22"/>
          <w:szCs w:val="22"/>
        </w:rPr>
        <w:t xml:space="preserve"> </w:t>
      </w:r>
      <w:r w:rsidR="00F36B5B">
        <w:rPr>
          <w:rFonts w:asciiTheme="majorHAnsi" w:hAnsiTheme="majorHAnsi"/>
          <w:sz w:val="22"/>
          <w:szCs w:val="22"/>
        </w:rPr>
        <w:t xml:space="preserve">The views in this paper are </w:t>
      </w:r>
      <w:r w:rsidR="0027367D">
        <w:rPr>
          <w:rFonts w:asciiTheme="majorHAnsi" w:hAnsiTheme="majorHAnsi"/>
          <w:sz w:val="22"/>
          <w:szCs w:val="22"/>
        </w:rPr>
        <w:t xml:space="preserve">considered </w:t>
      </w:r>
      <w:r w:rsidR="0027367D" w:rsidRPr="00B56B1E">
        <w:rPr>
          <w:rFonts w:asciiTheme="majorHAnsi" w:hAnsiTheme="majorHAnsi"/>
          <w:i/>
          <w:sz w:val="22"/>
          <w:szCs w:val="22"/>
        </w:rPr>
        <w:t>best practice</w:t>
      </w:r>
      <w:r w:rsidR="0027367D">
        <w:rPr>
          <w:rFonts w:asciiTheme="majorHAnsi" w:hAnsiTheme="majorHAnsi"/>
          <w:sz w:val="22"/>
          <w:szCs w:val="22"/>
        </w:rPr>
        <w:t xml:space="preserve"> by the </w:t>
      </w:r>
      <w:r w:rsidR="00F36B5B">
        <w:rPr>
          <w:rFonts w:asciiTheme="majorHAnsi" w:hAnsiTheme="majorHAnsi"/>
          <w:sz w:val="22"/>
          <w:szCs w:val="22"/>
        </w:rPr>
        <w:t>APREG</w:t>
      </w:r>
      <w:r w:rsidR="00E007BD">
        <w:rPr>
          <w:rFonts w:asciiTheme="majorHAnsi" w:hAnsiTheme="majorHAnsi"/>
          <w:sz w:val="22"/>
          <w:szCs w:val="22"/>
        </w:rPr>
        <w:t xml:space="preserve"> members</w:t>
      </w:r>
      <w:r w:rsidR="00D537C0">
        <w:rPr>
          <w:rFonts w:asciiTheme="majorHAnsi" w:hAnsiTheme="majorHAnsi"/>
          <w:sz w:val="22"/>
          <w:szCs w:val="22"/>
        </w:rPr>
        <w:t>.</w:t>
      </w:r>
      <w:r w:rsidR="00D23841">
        <w:rPr>
          <w:rFonts w:asciiTheme="majorHAnsi" w:hAnsiTheme="majorHAnsi"/>
          <w:sz w:val="22"/>
          <w:szCs w:val="22"/>
        </w:rPr>
        <w:t xml:space="preserve"> </w:t>
      </w:r>
      <w:r w:rsidR="00D537C0">
        <w:rPr>
          <w:rFonts w:asciiTheme="majorHAnsi" w:hAnsiTheme="majorHAnsi"/>
          <w:sz w:val="22"/>
          <w:szCs w:val="22"/>
        </w:rPr>
        <w:t>The guid</w:t>
      </w:r>
      <w:r w:rsidR="0099109F">
        <w:rPr>
          <w:rFonts w:asciiTheme="majorHAnsi" w:hAnsiTheme="majorHAnsi"/>
          <w:sz w:val="22"/>
          <w:szCs w:val="22"/>
        </w:rPr>
        <w:t>e</w:t>
      </w:r>
      <w:r w:rsidR="00D537C0">
        <w:rPr>
          <w:rFonts w:asciiTheme="majorHAnsi" w:hAnsiTheme="majorHAnsi"/>
          <w:sz w:val="22"/>
          <w:szCs w:val="22"/>
        </w:rPr>
        <w:t xml:space="preserve"> is </w:t>
      </w:r>
      <w:r w:rsidR="000008F7">
        <w:rPr>
          <w:rFonts w:asciiTheme="majorHAnsi" w:hAnsiTheme="majorHAnsi"/>
          <w:sz w:val="22"/>
          <w:szCs w:val="22"/>
        </w:rPr>
        <w:t xml:space="preserve">not intended to be </w:t>
      </w:r>
      <w:r w:rsidR="00D23841">
        <w:rPr>
          <w:rFonts w:asciiTheme="majorHAnsi" w:hAnsiTheme="majorHAnsi"/>
          <w:sz w:val="22"/>
          <w:szCs w:val="22"/>
        </w:rPr>
        <w:t>absolute</w:t>
      </w:r>
      <w:r w:rsidR="000008F7">
        <w:rPr>
          <w:rFonts w:asciiTheme="majorHAnsi" w:hAnsiTheme="majorHAnsi"/>
          <w:sz w:val="22"/>
          <w:szCs w:val="22"/>
        </w:rPr>
        <w:t xml:space="preserve"> or exhaustive</w:t>
      </w:r>
      <w:r w:rsidR="00D537C0">
        <w:rPr>
          <w:rFonts w:asciiTheme="majorHAnsi" w:hAnsiTheme="majorHAnsi"/>
          <w:sz w:val="22"/>
          <w:szCs w:val="22"/>
        </w:rPr>
        <w:t>, and does not constitute legal advice</w:t>
      </w:r>
      <w:r w:rsidR="00E007BD">
        <w:rPr>
          <w:rFonts w:asciiTheme="majorHAnsi" w:hAnsiTheme="majorHAnsi"/>
          <w:sz w:val="22"/>
          <w:szCs w:val="22"/>
        </w:rPr>
        <w:t>.</w:t>
      </w:r>
      <w:r w:rsidR="008003DF">
        <w:rPr>
          <w:rFonts w:asciiTheme="majorHAnsi" w:hAnsiTheme="majorHAnsi"/>
          <w:sz w:val="22"/>
          <w:szCs w:val="22"/>
        </w:rPr>
        <w:t xml:space="preserve">  </w:t>
      </w:r>
      <w:r w:rsidR="00D23841">
        <w:rPr>
          <w:rFonts w:asciiTheme="majorHAnsi" w:hAnsiTheme="majorHAnsi"/>
          <w:sz w:val="22"/>
          <w:szCs w:val="22"/>
        </w:rPr>
        <w:t xml:space="preserve">APREG </w:t>
      </w:r>
      <w:r w:rsidR="001278E0">
        <w:rPr>
          <w:rFonts w:asciiTheme="majorHAnsi" w:hAnsiTheme="majorHAnsi"/>
          <w:sz w:val="22"/>
          <w:szCs w:val="22"/>
        </w:rPr>
        <w:t>strongly</w:t>
      </w:r>
      <w:r w:rsidR="00D23841">
        <w:rPr>
          <w:rFonts w:asciiTheme="majorHAnsi" w:hAnsiTheme="majorHAnsi"/>
          <w:sz w:val="22"/>
          <w:szCs w:val="22"/>
        </w:rPr>
        <w:t xml:space="preserve"> re</w:t>
      </w:r>
      <w:r w:rsidR="00E007BD">
        <w:rPr>
          <w:rFonts w:asciiTheme="majorHAnsi" w:hAnsiTheme="majorHAnsi"/>
          <w:sz w:val="22"/>
          <w:szCs w:val="22"/>
        </w:rPr>
        <w:t>c</w:t>
      </w:r>
      <w:r w:rsidR="00D23841">
        <w:rPr>
          <w:rFonts w:asciiTheme="majorHAnsi" w:hAnsiTheme="majorHAnsi"/>
          <w:sz w:val="22"/>
          <w:szCs w:val="22"/>
        </w:rPr>
        <w:t>o</w:t>
      </w:r>
      <w:r w:rsidR="00E007BD">
        <w:rPr>
          <w:rFonts w:asciiTheme="majorHAnsi" w:hAnsiTheme="majorHAnsi"/>
          <w:sz w:val="22"/>
          <w:szCs w:val="22"/>
        </w:rPr>
        <w:t xml:space="preserve">mmends this document is read </w:t>
      </w:r>
      <w:r w:rsidR="001278E0">
        <w:rPr>
          <w:rFonts w:asciiTheme="majorHAnsi" w:hAnsiTheme="majorHAnsi"/>
          <w:sz w:val="22"/>
          <w:szCs w:val="22"/>
        </w:rPr>
        <w:t>in conjunction</w:t>
      </w:r>
      <w:r w:rsidR="00E007BD">
        <w:rPr>
          <w:rFonts w:asciiTheme="majorHAnsi" w:hAnsiTheme="majorHAnsi"/>
          <w:sz w:val="22"/>
          <w:szCs w:val="22"/>
        </w:rPr>
        <w:t xml:space="preserve"> with </w:t>
      </w:r>
      <w:r w:rsidR="00D81C9E">
        <w:rPr>
          <w:rFonts w:asciiTheme="majorHAnsi" w:hAnsiTheme="majorHAnsi"/>
          <w:sz w:val="22"/>
          <w:szCs w:val="22"/>
        </w:rPr>
        <w:t xml:space="preserve">relevant </w:t>
      </w:r>
      <w:r w:rsidR="00E007BD">
        <w:rPr>
          <w:rFonts w:asciiTheme="majorHAnsi" w:hAnsiTheme="majorHAnsi"/>
          <w:sz w:val="22"/>
          <w:szCs w:val="22"/>
        </w:rPr>
        <w:t>section</w:t>
      </w:r>
      <w:r w:rsidR="00D81C9E">
        <w:rPr>
          <w:rFonts w:asciiTheme="majorHAnsi" w:hAnsiTheme="majorHAnsi"/>
          <w:sz w:val="22"/>
          <w:szCs w:val="22"/>
        </w:rPr>
        <w:t xml:space="preserve">s </w:t>
      </w:r>
      <w:r w:rsidR="00E007BD">
        <w:rPr>
          <w:rFonts w:asciiTheme="majorHAnsi" w:hAnsiTheme="majorHAnsi"/>
          <w:sz w:val="22"/>
          <w:szCs w:val="22"/>
        </w:rPr>
        <w:t xml:space="preserve">of the </w:t>
      </w:r>
      <w:r w:rsidR="000008F7">
        <w:rPr>
          <w:rFonts w:asciiTheme="majorHAnsi" w:hAnsiTheme="majorHAnsi"/>
          <w:sz w:val="22"/>
          <w:szCs w:val="22"/>
        </w:rPr>
        <w:t>National Statement</w:t>
      </w:r>
      <w:r w:rsidR="00D537C0">
        <w:rPr>
          <w:rFonts w:asciiTheme="majorHAnsi" w:hAnsiTheme="majorHAnsi"/>
          <w:sz w:val="22"/>
          <w:szCs w:val="22"/>
        </w:rPr>
        <w:t xml:space="preserve"> and local legislative or policy requirements (if any)</w:t>
      </w:r>
      <w:r w:rsidR="00E007BD">
        <w:rPr>
          <w:rFonts w:asciiTheme="majorHAnsi" w:hAnsiTheme="majorHAnsi"/>
          <w:sz w:val="22"/>
          <w:szCs w:val="22"/>
        </w:rPr>
        <w:t>.</w:t>
      </w:r>
      <w:r w:rsidR="002D60F8">
        <w:rPr>
          <w:rFonts w:asciiTheme="majorHAnsi" w:hAnsiTheme="majorHAnsi" w:cs="Calibri"/>
          <w:sz w:val="22"/>
          <w:szCs w:val="22"/>
        </w:rPr>
        <w:t xml:space="preserve">  </w:t>
      </w:r>
    </w:p>
    <w:p w14:paraId="188CA663" w14:textId="77777777" w:rsidR="00820BE8" w:rsidRDefault="00820BE8" w:rsidP="00A57228">
      <w:pPr>
        <w:rPr>
          <w:rFonts w:asciiTheme="majorHAnsi" w:hAnsiTheme="majorHAnsi" w:cs="Calibri"/>
          <w:sz w:val="22"/>
          <w:szCs w:val="22"/>
        </w:rPr>
      </w:pPr>
    </w:p>
    <w:p w14:paraId="2440006C" w14:textId="541B0A0E" w:rsidR="00AE73C5" w:rsidRPr="008568C4" w:rsidRDefault="00D537C0">
      <w:pPr>
        <w:rPr>
          <w:rFonts w:asciiTheme="majorHAnsi" w:hAnsiTheme="majorHAnsi" w:cs="Calibri"/>
          <w:sz w:val="22"/>
          <w:szCs w:val="22"/>
        </w:rPr>
      </w:pPr>
      <w:r>
        <w:rPr>
          <w:rFonts w:asciiTheme="majorHAnsi" w:hAnsiTheme="majorHAnsi" w:cs="Calibri"/>
          <w:sz w:val="22"/>
          <w:szCs w:val="22"/>
        </w:rPr>
        <w:t>A</w:t>
      </w:r>
      <w:r w:rsidR="002D60F8">
        <w:rPr>
          <w:rFonts w:asciiTheme="majorHAnsi" w:hAnsiTheme="majorHAnsi" w:cs="Calibri"/>
          <w:sz w:val="22"/>
          <w:szCs w:val="22"/>
        </w:rPr>
        <w:t xml:space="preserve">ll proposed recruitment </w:t>
      </w:r>
      <w:r>
        <w:rPr>
          <w:rFonts w:asciiTheme="majorHAnsi" w:hAnsiTheme="majorHAnsi" w:cs="Calibri"/>
          <w:sz w:val="22"/>
          <w:szCs w:val="22"/>
        </w:rPr>
        <w:t xml:space="preserve">strategies </w:t>
      </w:r>
      <w:r w:rsidR="002D60F8">
        <w:rPr>
          <w:rFonts w:asciiTheme="majorHAnsi" w:hAnsiTheme="majorHAnsi" w:cs="Calibri"/>
          <w:sz w:val="22"/>
          <w:szCs w:val="22"/>
        </w:rPr>
        <w:t xml:space="preserve">and information provided to participants will be subject to the </w:t>
      </w:r>
      <w:r>
        <w:rPr>
          <w:rFonts w:asciiTheme="majorHAnsi" w:hAnsiTheme="majorHAnsi" w:cs="Calibri"/>
          <w:sz w:val="22"/>
          <w:szCs w:val="22"/>
        </w:rPr>
        <w:t xml:space="preserve">review and approval </w:t>
      </w:r>
      <w:r w:rsidR="002D60F8">
        <w:rPr>
          <w:rFonts w:asciiTheme="majorHAnsi" w:hAnsiTheme="majorHAnsi" w:cs="Calibri"/>
          <w:sz w:val="22"/>
          <w:szCs w:val="22"/>
        </w:rPr>
        <w:t xml:space="preserve">of the </w:t>
      </w:r>
      <w:r w:rsidR="000008F7">
        <w:rPr>
          <w:rFonts w:asciiTheme="majorHAnsi" w:hAnsiTheme="majorHAnsi" w:cs="Calibri"/>
          <w:sz w:val="22"/>
          <w:szCs w:val="22"/>
        </w:rPr>
        <w:t>R</w:t>
      </w:r>
      <w:r w:rsidR="002D60F8">
        <w:rPr>
          <w:rFonts w:asciiTheme="majorHAnsi" w:hAnsiTheme="majorHAnsi" w:cs="Calibri"/>
          <w:sz w:val="22"/>
          <w:szCs w:val="22"/>
        </w:rPr>
        <w:t xml:space="preserve">eviewing </w:t>
      </w:r>
      <w:r w:rsidR="0099109F">
        <w:rPr>
          <w:rFonts w:asciiTheme="majorHAnsi" w:hAnsiTheme="majorHAnsi" w:cs="Calibri"/>
          <w:sz w:val="22"/>
          <w:szCs w:val="22"/>
        </w:rPr>
        <w:t>Human Research Ethics Committee (</w:t>
      </w:r>
      <w:r w:rsidR="002D60F8">
        <w:rPr>
          <w:rFonts w:asciiTheme="majorHAnsi" w:hAnsiTheme="majorHAnsi" w:cs="Calibri"/>
          <w:sz w:val="22"/>
          <w:szCs w:val="22"/>
        </w:rPr>
        <w:t>HREC</w:t>
      </w:r>
      <w:r w:rsidR="0099109F">
        <w:rPr>
          <w:rFonts w:asciiTheme="majorHAnsi" w:hAnsiTheme="majorHAnsi" w:cs="Calibri"/>
          <w:sz w:val="22"/>
          <w:szCs w:val="22"/>
        </w:rPr>
        <w:t>)</w:t>
      </w:r>
      <w:r w:rsidR="002D60F8">
        <w:rPr>
          <w:rFonts w:asciiTheme="majorHAnsi" w:hAnsiTheme="majorHAnsi" w:cs="Calibri"/>
          <w:sz w:val="22"/>
          <w:szCs w:val="22"/>
        </w:rPr>
        <w:t>.</w:t>
      </w:r>
      <w:r w:rsidR="00AE73C5">
        <w:rPr>
          <w:rFonts w:asciiTheme="majorHAnsi" w:eastAsiaTheme="majorEastAsia" w:hAnsiTheme="majorHAnsi" w:cstheme="majorBidi"/>
          <w:color w:val="17365D" w:themeColor="text2" w:themeShade="BF"/>
          <w:spacing w:val="5"/>
          <w:kern w:val="28"/>
          <w:sz w:val="32"/>
          <w:szCs w:val="32"/>
        </w:rPr>
        <w:br w:type="page"/>
      </w:r>
    </w:p>
    <w:p w14:paraId="262F6326" w14:textId="77777777" w:rsidR="0096254F" w:rsidRPr="0096254F" w:rsidRDefault="0096254F" w:rsidP="0096254F">
      <w:pPr>
        <w:spacing w:line="276" w:lineRule="auto"/>
        <w:jc w:val="both"/>
        <w:rPr>
          <w:rFonts w:asciiTheme="majorHAnsi" w:eastAsiaTheme="majorEastAsia" w:hAnsiTheme="majorHAnsi" w:cstheme="majorBidi"/>
          <w:color w:val="17365D" w:themeColor="text2" w:themeShade="BF"/>
          <w:spacing w:val="5"/>
          <w:kern w:val="28"/>
          <w:sz w:val="32"/>
          <w:szCs w:val="32"/>
        </w:rPr>
      </w:pPr>
    </w:p>
    <w:p w14:paraId="5A733124" w14:textId="33EB6D8D" w:rsidR="0083659E" w:rsidRPr="00CF687D" w:rsidRDefault="0083659E" w:rsidP="00CF687D">
      <w:pPr>
        <w:pStyle w:val="Heading1"/>
        <w:numPr>
          <w:ilvl w:val="0"/>
          <w:numId w:val="24"/>
        </w:numPr>
        <w:jc w:val="center"/>
        <w:rPr>
          <w:sz w:val="40"/>
          <w:szCs w:val="40"/>
        </w:rPr>
      </w:pPr>
      <w:r w:rsidRPr="00CF687D">
        <w:rPr>
          <w:sz w:val="40"/>
          <w:szCs w:val="40"/>
        </w:rPr>
        <w:t>Definitions</w:t>
      </w:r>
      <w:r w:rsidR="00320A47" w:rsidRPr="00CF687D">
        <w:rPr>
          <w:sz w:val="40"/>
          <w:szCs w:val="40"/>
        </w:rPr>
        <w:t xml:space="preserve"> and </w:t>
      </w:r>
      <w:r w:rsidR="000027A6" w:rsidRPr="00CF687D">
        <w:rPr>
          <w:sz w:val="40"/>
          <w:szCs w:val="40"/>
        </w:rPr>
        <w:t>Abbreviations</w:t>
      </w:r>
    </w:p>
    <w:p w14:paraId="3002AA28" w14:textId="77777777" w:rsidR="00152BF5" w:rsidRPr="000F42F0" w:rsidRDefault="00152BF5" w:rsidP="00CF687D"/>
    <w:p w14:paraId="10311297" w14:textId="27FB6242" w:rsidR="00D24227" w:rsidRPr="0096254F" w:rsidRDefault="00D24227" w:rsidP="00D24227">
      <w:pPr>
        <w:pStyle w:val="PolicyParagraphText"/>
        <w:rPr>
          <w:rFonts w:asciiTheme="majorHAnsi" w:hAnsiTheme="majorHAnsi"/>
          <w:szCs w:val="22"/>
        </w:rPr>
      </w:pPr>
      <w:r w:rsidRPr="0096254F">
        <w:rPr>
          <w:rFonts w:asciiTheme="majorHAnsi" w:hAnsiTheme="majorHAnsi"/>
          <w:szCs w:val="22"/>
        </w:rPr>
        <w:t>APREG</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Australian Paediatric Research Ethics and Governance Network</w:t>
      </w:r>
    </w:p>
    <w:p w14:paraId="45A2DC88" w14:textId="3CD1CDA1" w:rsidR="00471C41" w:rsidRPr="0096254F" w:rsidRDefault="00A902F3" w:rsidP="00A902F3">
      <w:pPr>
        <w:pStyle w:val="PolicyParagraphText"/>
        <w:ind w:left="1440" w:hanging="1440"/>
        <w:rPr>
          <w:rFonts w:asciiTheme="majorHAnsi" w:hAnsiTheme="majorHAnsi"/>
          <w:szCs w:val="22"/>
        </w:rPr>
      </w:pPr>
      <w:r w:rsidRPr="0096254F">
        <w:rPr>
          <w:rFonts w:asciiTheme="majorHAnsi" w:hAnsiTheme="majorHAnsi"/>
          <w:szCs w:val="22"/>
        </w:rPr>
        <w:t>CHILD</w:t>
      </w:r>
      <w:r w:rsidRPr="0096254F">
        <w:rPr>
          <w:rFonts w:asciiTheme="majorHAnsi" w:hAnsiTheme="majorHAnsi"/>
          <w:szCs w:val="22"/>
        </w:rPr>
        <w:tab/>
      </w:r>
      <w:r w:rsidR="009C1023">
        <w:rPr>
          <w:rFonts w:asciiTheme="majorHAnsi" w:hAnsiTheme="majorHAnsi"/>
          <w:szCs w:val="22"/>
        </w:rPr>
        <w:tab/>
        <w:t>M</w:t>
      </w:r>
      <w:r w:rsidR="00320A47" w:rsidRPr="0096254F">
        <w:rPr>
          <w:rFonts w:asciiTheme="majorHAnsi" w:hAnsiTheme="majorHAnsi"/>
          <w:szCs w:val="22"/>
        </w:rPr>
        <w:t xml:space="preserve">inor </w:t>
      </w:r>
      <w:r w:rsidRPr="0096254F">
        <w:rPr>
          <w:rFonts w:asciiTheme="majorHAnsi" w:hAnsiTheme="majorHAnsi"/>
          <w:szCs w:val="22"/>
        </w:rPr>
        <w:t xml:space="preserve">/ young person </w:t>
      </w:r>
      <w:r w:rsidR="00471C41" w:rsidRPr="0096254F">
        <w:rPr>
          <w:rFonts w:asciiTheme="majorHAnsi" w:hAnsiTheme="majorHAnsi"/>
          <w:szCs w:val="22"/>
        </w:rPr>
        <w:t>/ p</w:t>
      </w:r>
      <w:r w:rsidR="006A2150" w:rsidRPr="0096254F">
        <w:rPr>
          <w:rFonts w:asciiTheme="majorHAnsi" w:hAnsiTheme="majorHAnsi"/>
          <w:szCs w:val="22"/>
        </w:rPr>
        <w:t>erson under 18 years.</w:t>
      </w:r>
      <w:r w:rsidRPr="0096254F">
        <w:rPr>
          <w:rFonts w:asciiTheme="majorHAnsi" w:hAnsiTheme="majorHAnsi"/>
          <w:szCs w:val="22"/>
        </w:rPr>
        <w:t xml:space="preserve">  </w:t>
      </w:r>
    </w:p>
    <w:p w14:paraId="13F337A8" w14:textId="495F5CD4" w:rsidR="006A2150" w:rsidRPr="0096254F" w:rsidRDefault="00B81448" w:rsidP="009C1023">
      <w:pPr>
        <w:pStyle w:val="PolicyParagraphText"/>
        <w:ind w:left="1440" w:firstLine="720"/>
        <w:rPr>
          <w:rFonts w:asciiTheme="majorHAnsi" w:hAnsiTheme="majorHAnsi"/>
          <w:szCs w:val="22"/>
        </w:rPr>
      </w:pPr>
      <w:r>
        <w:rPr>
          <w:rFonts w:asciiTheme="majorHAnsi" w:hAnsiTheme="majorHAnsi"/>
          <w:szCs w:val="22"/>
        </w:rPr>
        <w:t>(</w:t>
      </w:r>
      <w:r w:rsidR="003565EB">
        <w:rPr>
          <w:rFonts w:asciiTheme="majorHAnsi" w:hAnsiTheme="majorHAnsi"/>
          <w:szCs w:val="22"/>
        </w:rPr>
        <w:t>‘</w:t>
      </w:r>
      <w:r w:rsidR="00A902F3" w:rsidRPr="0096254F">
        <w:rPr>
          <w:rFonts w:asciiTheme="majorHAnsi" w:hAnsiTheme="majorHAnsi"/>
          <w:szCs w:val="22"/>
        </w:rPr>
        <w:t>Child</w:t>
      </w:r>
      <w:r w:rsidR="003565EB">
        <w:rPr>
          <w:rFonts w:asciiTheme="majorHAnsi" w:hAnsiTheme="majorHAnsi"/>
          <w:szCs w:val="22"/>
        </w:rPr>
        <w:t>’</w:t>
      </w:r>
      <w:r w:rsidR="00A902F3" w:rsidRPr="0096254F">
        <w:rPr>
          <w:rFonts w:asciiTheme="majorHAnsi" w:hAnsiTheme="majorHAnsi"/>
          <w:szCs w:val="22"/>
        </w:rPr>
        <w:t xml:space="preserve"> will be used throughout this </w:t>
      </w:r>
      <w:r w:rsidR="009C1023">
        <w:rPr>
          <w:rFonts w:asciiTheme="majorHAnsi" w:hAnsiTheme="majorHAnsi"/>
          <w:szCs w:val="22"/>
        </w:rPr>
        <w:t>guide</w:t>
      </w:r>
      <w:r>
        <w:rPr>
          <w:rFonts w:asciiTheme="majorHAnsi" w:hAnsiTheme="majorHAnsi"/>
          <w:szCs w:val="22"/>
        </w:rPr>
        <w:t>)</w:t>
      </w:r>
    </w:p>
    <w:p w14:paraId="74AAF13C" w14:textId="6703DA79" w:rsidR="0083659E" w:rsidRPr="0096254F" w:rsidRDefault="0083659E" w:rsidP="0083659E">
      <w:pPr>
        <w:pStyle w:val="PolicyParagraphText"/>
        <w:rPr>
          <w:rFonts w:asciiTheme="majorHAnsi" w:hAnsiTheme="majorHAnsi"/>
          <w:szCs w:val="22"/>
        </w:rPr>
      </w:pPr>
      <w:r w:rsidRPr="0096254F">
        <w:rPr>
          <w:rFonts w:asciiTheme="majorHAnsi" w:hAnsiTheme="majorHAnsi"/>
          <w:szCs w:val="22"/>
        </w:rPr>
        <w:t>GCP</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Good Clinical Practice</w:t>
      </w:r>
    </w:p>
    <w:p w14:paraId="5CF57664" w14:textId="19E149AC" w:rsidR="00E24465" w:rsidRPr="0096254F" w:rsidRDefault="00E24465" w:rsidP="0083659E">
      <w:pPr>
        <w:pStyle w:val="PolicyParagraphText"/>
        <w:rPr>
          <w:rFonts w:asciiTheme="majorHAnsi" w:hAnsiTheme="majorHAnsi"/>
          <w:szCs w:val="22"/>
        </w:rPr>
      </w:pPr>
      <w:r w:rsidRPr="0096254F">
        <w:rPr>
          <w:rFonts w:asciiTheme="majorHAnsi" w:hAnsiTheme="majorHAnsi"/>
          <w:szCs w:val="22"/>
        </w:rPr>
        <w:t>HREC</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Human Research Ethics Committee</w:t>
      </w:r>
    </w:p>
    <w:p w14:paraId="4FCBD43C" w14:textId="6A78FD97" w:rsidR="0083659E" w:rsidRPr="0096254F" w:rsidRDefault="0083659E" w:rsidP="00C129E8">
      <w:pPr>
        <w:pStyle w:val="PolicyParagraphText"/>
        <w:ind w:left="2160" w:hanging="2160"/>
        <w:rPr>
          <w:rFonts w:asciiTheme="majorHAnsi" w:hAnsiTheme="majorHAnsi"/>
          <w:szCs w:val="22"/>
        </w:rPr>
      </w:pPr>
      <w:r w:rsidRPr="0096254F">
        <w:rPr>
          <w:rFonts w:asciiTheme="majorHAnsi" w:hAnsiTheme="majorHAnsi"/>
          <w:szCs w:val="22"/>
        </w:rPr>
        <w:t>ICF</w:t>
      </w:r>
      <w:r w:rsidRPr="0096254F">
        <w:rPr>
          <w:rFonts w:asciiTheme="majorHAnsi" w:hAnsiTheme="majorHAnsi"/>
          <w:szCs w:val="22"/>
        </w:rPr>
        <w:tab/>
        <w:t>Inform</w:t>
      </w:r>
      <w:r w:rsidR="00D537C0">
        <w:rPr>
          <w:rFonts w:asciiTheme="majorHAnsi" w:hAnsiTheme="majorHAnsi"/>
          <w:szCs w:val="22"/>
        </w:rPr>
        <w:t>ed</w:t>
      </w:r>
      <w:r w:rsidRPr="0096254F">
        <w:rPr>
          <w:rFonts w:asciiTheme="majorHAnsi" w:hAnsiTheme="majorHAnsi"/>
          <w:szCs w:val="22"/>
        </w:rPr>
        <w:t xml:space="preserve"> Consent Form</w:t>
      </w:r>
      <w:r w:rsidR="00754AF6">
        <w:rPr>
          <w:rFonts w:asciiTheme="majorHAnsi" w:hAnsiTheme="majorHAnsi"/>
          <w:szCs w:val="22"/>
        </w:rPr>
        <w:t xml:space="preserve"> (</w:t>
      </w:r>
      <w:r w:rsidR="003565EB" w:rsidRPr="00C129E8">
        <w:rPr>
          <w:rFonts w:asciiTheme="majorHAnsi" w:hAnsiTheme="majorHAnsi"/>
          <w:i/>
          <w:szCs w:val="22"/>
        </w:rPr>
        <w:t xml:space="preserve">NB: </w:t>
      </w:r>
      <w:r w:rsidR="00754AF6" w:rsidRPr="00C129E8">
        <w:rPr>
          <w:rFonts w:asciiTheme="majorHAnsi" w:hAnsiTheme="majorHAnsi"/>
          <w:i/>
          <w:szCs w:val="22"/>
        </w:rPr>
        <w:t>the ICF and any written information provided to participants must be approved by the Reviewing HREC</w:t>
      </w:r>
      <w:r w:rsidR="00754AF6">
        <w:rPr>
          <w:rFonts w:asciiTheme="majorHAnsi" w:hAnsiTheme="majorHAnsi"/>
          <w:szCs w:val="22"/>
        </w:rPr>
        <w:t>)</w:t>
      </w:r>
    </w:p>
    <w:p w14:paraId="5999EFF1" w14:textId="4BF6FD5F" w:rsidR="00E24465" w:rsidRPr="0096254F" w:rsidRDefault="00E24465" w:rsidP="0083659E">
      <w:pPr>
        <w:pStyle w:val="PolicyParagraphText"/>
        <w:rPr>
          <w:rFonts w:asciiTheme="majorHAnsi" w:hAnsiTheme="majorHAnsi"/>
          <w:szCs w:val="22"/>
        </w:rPr>
      </w:pPr>
      <w:r w:rsidRPr="0096254F">
        <w:rPr>
          <w:rFonts w:asciiTheme="majorHAnsi" w:hAnsiTheme="majorHAnsi"/>
          <w:szCs w:val="22"/>
        </w:rPr>
        <w:t>ICH</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International Conference on Harmonisation</w:t>
      </w:r>
    </w:p>
    <w:p w14:paraId="018C0971" w14:textId="77777777" w:rsidR="00701A52" w:rsidRDefault="00701A52" w:rsidP="00701A52">
      <w:pPr>
        <w:pStyle w:val="PolicyParagraphText"/>
        <w:rPr>
          <w:rFonts w:asciiTheme="majorHAnsi" w:hAnsiTheme="majorHAnsi"/>
          <w:szCs w:val="22"/>
        </w:rPr>
      </w:pPr>
      <w:r>
        <w:rPr>
          <w:rFonts w:asciiTheme="majorHAnsi" w:hAnsiTheme="majorHAnsi"/>
          <w:szCs w:val="22"/>
        </w:rPr>
        <w:t>INVESTIGATOR</w:t>
      </w:r>
      <w:r>
        <w:rPr>
          <w:rFonts w:asciiTheme="majorHAnsi" w:hAnsiTheme="majorHAnsi"/>
          <w:szCs w:val="22"/>
        </w:rPr>
        <w:tab/>
        <w:t>Person responsible for the conduct of the clinical trial at the site</w:t>
      </w:r>
    </w:p>
    <w:p w14:paraId="7452D398" w14:textId="49B30655" w:rsidR="00701A52" w:rsidRPr="0096254F" w:rsidRDefault="00701A52" w:rsidP="00701A52">
      <w:pPr>
        <w:pStyle w:val="PolicyParagraphText"/>
        <w:ind w:left="2160"/>
        <w:rPr>
          <w:rFonts w:asciiTheme="majorHAnsi" w:hAnsiTheme="majorHAnsi"/>
          <w:szCs w:val="22"/>
        </w:rPr>
      </w:pPr>
      <w:r>
        <w:rPr>
          <w:rFonts w:asciiTheme="majorHAnsi" w:hAnsiTheme="majorHAnsi"/>
          <w:szCs w:val="22"/>
        </w:rPr>
        <w:t xml:space="preserve">(‘Investigator’ will be used throughout this guideline and, where relevant or the context requires, includes those with delegated responsibility and the Coordinating Principal </w:t>
      </w:r>
      <w:r w:rsidR="0099109F">
        <w:rPr>
          <w:rFonts w:asciiTheme="majorHAnsi" w:hAnsiTheme="majorHAnsi"/>
          <w:szCs w:val="22"/>
        </w:rPr>
        <w:t>Investigator</w:t>
      </w:r>
      <w:r>
        <w:rPr>
          <w:rFonts w:asciiTheme="majorHAnsi" w:hAnsiTheme="majorHAnsi"/>
          <w:szCs w:val="22"/>
        </w:rPr>
        <w:t xml:space="preserve"> for NMA studies)</w:t>
      </w:r>
    </w:p>
    <w:p w14:paraId="4ABB2FA5" w14:textId="77777777" w:rsidR="00820BE8" w:rsidRPr="0096254F" w:rsidRDefault="00820BE8" w:rsidP="00820BE8">
      <w:pPr>
        <w:pStyle w:val="PolicyParagraphText"/>
        <w:rPr>
          <w:rFonts w:asciiTheme="majorHAnsi" w:hAnsiTheme="majorHAnsi"/>
          <w:szCs w:val="22"/>
        </w:rPr>
      </w:pPr>
      <w:r w:rsidRPr="0096254F">
        <w:rPr>
          <w:rFonts w:asciiTheme="majorHAnsi" w:hAnsiTheme="majorHAnsi"/>
          <w:szCs w:val="22"/>
        </w:rPr>
        <w:t>N</w:t>
      </w:r>
      <w:r>
        <w:rPr>
          <w:rFonts w:asciiTheme="majorHAnsi" w:hAnsiTheme="majorHAnsi"/>
          <w:szCs w:val="22"/>
        </w:rPr>
        <w:t xml:space="preserve">ational </w:t>
      </w:r>
      <w:r w:rsidRPr="0096254F">
        <w:rPr>
          <w:rFonts w:asciiTheme="majorHAnsi" w:hAnsiTheme="majorHAnsi"/>
          <w:szCs w:val="22"/>
        </w:rPr>
        <w:t>S</w:t>
      </w:r>
      <w:r>
        <w:rPr>
          <w:rFonts w:asciiTheme="majorHAnsi" w:hAnsiTheme="majorHAnsi"/>
          <w:szCs w:val="22"/>
        </w:rPr>
        <w:t>tatement</w:t>
      </w:r>
      <w:r>
        <w:rPr>
          <w:rFonts w:asciiTheme="majorHAnsi" w:hAnsiTheme="majorHAnsi"/>
          <w:szCs w:val="22"/>
        </w:rPr>
        <w:tab/>
      </w:r>
      <w:r w:rsidRPr="00C129E8">
        <w:rPr>
          <w:rFonts w:asciiTheme="majorHAnsi" w:hAnsiTheme="majorHAnsi"/>
          <w:i/>
          <w:szCs w:val="22"/>
        </w:rPr>
        <w:t>National Statement on Ethical Conduct in Human Research</w:t>
      </w:r>
      <w:r>
        <w:rPr>
          <w:rFonts w:asciiTheme="majorHAnsi" w:hAnsiTheme="majorHAnsi"/>
          <w:szCs w:val="22"/>
        </w:rPr>
        <w:t xml:space="preserve"> 2007</w:t>
      </w:r>
    </w:p>
    <w:p w14:paraId="0196CAD8" w14:textId="0F3CB730" w:rsidR="00E24465" w:rsidRPr="0096254F" w:rsidRDefault="00320A47" w:rsidP="0083659E">
      <w:pPr>
        <w:pStyle w:val="PolicyParagraphText"/>
        <w:rPr>
          <w:rFonts w:asciiTheme="majorHAnsi" w:hAnsiTheme="majorHAnsi"/>
          <w:szCs w:val="22"/>
        </w:rPr>
      </w:pPr>
      <w:r w:rsidRPr="0096254F">
        <w:rPr>
          <w:rFonts w:asciiTheme="majorHAnsi" w:hAnsiTheme="majorHAnsi"/>
          <w:szCs w:val="22"/>
        </w:rPr>
        <w:t>NHMRC</w:t>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National Health and Medical Research Council</w:t>
      </w:r>
      <w:r w:rsidR="003565EB">
        <w:rPr>
          <w:rFonts w:asciiTheme="majorHAnsi" w:hAnsiTheme="majorHAnsi"/>
          <w:szCs w:val="22"/>
        </w:rPr>
        <w:t xml:space="preserve"> of Australia</w:t>
      </w:r>
    </w:p>
    <w:p w14:paraId="0A1F9A45" w14:textId="5847727F" w:rsidR="00820BE8" w:rsidRDefault="00820BE8" w:rsidP="00C129E8">
      <w:pPr>
        <w:pStyle w:val="PolicyParagraphText"/>
        <w:ind w:left="2160" w:hanging="2160"/>
        <w:rPr>
          <w:rFonts w:asciiTheme="majorHAnsi" w:hAnsiTheme="majorHAnsi"/>
          <w:szCs w:val="22"/>
        </w:rPr>
      </w:pPr>
      <w:r>
        <w:rPr>
          <w:rFonts w:asciiTheme="majorHAnsi" w:hAnsiTheme="majorHAnsi"/>
          <w:szCs w:val="22"/>
        </w:rPr>
        <w:t>NMA</w:t>
      </w:r>
      <w:r>
        <w:rPr>
          <w:rFonts w:asciiTheme="majorHAnsi" w:hAnsiTheme="majorHAnsi"/>
          <w:szCs w:val="22"/>
        </w:rPr>
        <w:tab/>
        <w:t xml:space="preserve">the National Mutual Acceptance scheme for the ethical and scientific review of human research, applicable in participating jurisdictions only (currently, </w:t>
      </w:r>
      <w:r w:rsidR="003565EB">
        <w:rPr>
          <w:rFonts w:asciiTheme="majorHAnsi" w:hAnsiTheme="majorHAnsi"/>
          <w:szCs w:val="22"/>
        </w:rPr>
        <w:t>New South Wales</w:t>
      </w:r>
      <w:r>
        <w:rPr>
          <w:rFonts w:asciiTheme="majorHAnsi" w:hAnsiTheme="majorHAnsi"/>
          <w:szCs w:val="22"/>
        </w:rPr>
        <w:t>, Victoria, Queensland, South Australia and the Australian Capital Territory)</w:t>
      </w:r>
    </w:p>
    <w:p w14:paraId="66D7EA3F" w14:textId="677E05A4" w:rsidR="00820BE8" w:rsidRDefault="00820BE8" w:rsidP="00C129E8">
      <w:pPr>
        <w:pStyle w:val="PolicyParagraphText"/>
        <w:ind w:left="2160" w:hanging="2160"/>
        <w:rPr>
          <w:rFonts w:asciiTheme="majorHAnsi" w:hAnsiTheme="majorHAnsi"/>
          <w:szCs w:val="22"/>
        </w:rPr>
      </w:pPr>
      <w:r>
        <w:rPr>
          <w:rFonts w:asciiTheme="majorHAnsi" w:hAnsiTheme="majorHAnsi"/>
          <w:szCs w:val="22"/>
        </w:rPr>
        <w:t>Reviewing HREC</w:t>
      </w:r>
      <w:r>
        <w:rPr>
          <w:rFonts w:asciiTheme="majorHAnsi" w:hAnsiTheme="majorHAnsi"/>
          <w:szCs w:val="22"/>
        </w:rPr>
        <w:tab/>
        <w:t>the HREC responsible for the ethical and scientific review and approval of the clinical trial at a site or at multiple sites under NMA</w:t>
      </w:r>
    </w:p>
    <w:p w14:paraId="40733C46" w14:textId="70485F3D" w:rsidR="0083659E" w:rsidRPr="0096254F" w:rsidRDefault="0083659E" w:rsidP="0083659E">
      <w:pPr>
        <w:pStyle w:val="PolicyParagraphText"/>
        <w:rPr>
          <w:rFonts w:asciiTheme="majorHAnsi" w:hAnsiTheme="majorHAnsi"/>
          <w:szCs w:val="22"/>
        </w:rPr>
      </w:pPr>
      <w:r w:rsidRPr="0096254F">
        <w:rPr>
          <w:rFonts w:asciiTheme="majorHAnsi" w:hAnsiTheme="majorHAnsi"/>
          <w:szCs w:val="22"/>
        </w:rPr>
        <w:t>RGO</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Research Governance Office</w:t>
      </w:r>
      <w:r w:rsidR="00D537C0">
        <w:rPr>
          <w:rFonts w:asciiTheme="majorHAnsi" w:hAnsiTheme="majorHAnsi"/>
          <w:szCs w:val="22"/>
        </w:rPr>
        <w:t>r</w:t>
      </w:r>
    </w:p>
    <w:p w14:paraId="1FDC0EBE" w14:textId="237A93CF" w:rsidR="0083659E" w:rsidRPr="0096254F" w:rsidRDefault="0083659E" w:rsidP="009C1023">
      <w:pPr>
        <w:pStyle w:val="PolicyParagraphText"/>
        <w:rPr>
          <w:rFonts w:asciiTheme="majorHAnsi" w:hAnsiTheme="majorHAnsi"/>
          <w:szCs w:val="22"/>
        </w:rPr>
      </w:pPr>
      <w:r w:rsidRPr="0096254F">
        <w:rPr>
          <w:rFonts w:asciiTheme="majorHAnsi" w:hAnsiTheme="majorHAnsi"/>
          <w:szCs w:val="22"/>
        </w:rPr>
        <w:t>TGA</w:t>
      </w:r>
      <w:r w:rsidRPr="0096254F">
        <w:rPr>
          <w:rFonts w:asciiTheme="majorHAnsi" w:hAnsiTheme="majorHAnsi"/>
          <w:szCs w:val="22"/>
        </w:rPr>
        <w:tab/>
      </w:r>
      <w:r w:rsidRPr="0096254F">
        <w:rPr>
          <w:rFonts w:asciiTheme="majorHAnsi" w:hAnsiTheme="majorHAnsi"/>
          <w:szCs w:val="22"/>
        </w:rPr>
        <w:tab/>
      </w:r>
      <w:r w:rsidR="009C1023">
        <w:rPr>
          <w:rFonts w:asciiTheme="majorHAnsi" w:hAnsiTheme="majorHAnsi"/>
          <w:szCs w:val="22"/>
        </w:rPr>
        <w:tab/>
      </w:r>
      <w:r w:rsidRPr="0096254F">
        <w:rPr>
          <w:rFonts w:asciiTheme="majorHAnsi" w:hAnsiTheme="majorHAnsi"/>
          <w:szCs w:val="22"/>
        </w:rPr>
        <w:t>Therapeutic Goods Administration</w:t>
      </w:r>
      <w:r w:rsidR="00D537C0">
        <w:rPr>
          <w:rFonts w:asciiTheme="majorHAnsi" w:hAnsiTheme="majorHAnsi"/>
          <w:szCs w:val="22"/>
        </w:rPr>
        <w:t xml:space="preserve"> of Australia</w:t>
      </w:r>
    </w:p>
    <w:p w14:paraId="582E432C" w14:textId="77777777" w:rsidR="00A57228" w:rsidRDefault="00A57228" w:rsidP="00A57228"/>
    <w:p w14:paraId="01D3D903" w14:textId="77777777" w:rsidR="00A57228" w:rsidRPr="00A57228" w:rsidRDefault="00A57228" w:rsidP="00A57228"/>
    <w:p w14:paraId="3738FC64" w14:textId="77777777" w:rsidR="00FA4F63" w:rsidRDefault="00FA4F63" w:rsidP="00FA4F63"/>
    <w:p w14:paraId="203759EE" w14:textId="77777777" w:rsidR="00FA4F63" w:rsidRPr="00FA4F63" w:rsidRDefault="00FA4F63" w:rsidP="00FA4F63"/>
    <w:p w14:paraId="0681C287" w14:textId="77777777" w:rsidR="00FA4F63" w:rsidRDefault="00FA4F63">
      <w:pPr>
        <w:rPr>
          <w:rFonts w:asciiTheme="majorHAnsi" w:eastAsiaTheme="majorEastAsia" w:hAnsiTheme="majorHAnsi" w:cs="Calibri"/>
          <w:color w:val="17365D" w:themeColor="text2" w:themeShade="BF"/>
          <w:spacing w:val="5"/>
          <w:kern w:val="28"/>
          <w:sz w:val="22"/>
          <w:szCs w:val="22"/>
        </w:rPr>
      </w:pPr>
      <w:r>
        <w:rPr>
          <w:rFonts w:cs="Calibri"/>
          <w:sz w:val="22"/>
          <w:szCs w:val="22"/>
        </w:rPr>
        <w:br w:type="page"/>
      </w:r>
    </w:p>
    <w:p w14:paraId="03DF43E7" w14:textId="323E29C5" w:rsidR="00AE73C5" w:rsidRPr="00CF687D" w:rsidRDefault="003670FD" w:rsidP="00CF687D">
      <w:pPr>
        <w:pStyle w:val="Heading1"/>
        <w:numPr>
          <w:ilvl w:val="0"/>
          <w:numId w:val="24"/>
        </w:numPr>
        <w:rPr>
          <w:sz w:val="40"/>
          <w:szCs w:val="40"/>
        </w:rPr>
      </w:pPr>
      <w:r w:rsidRPr="00CF687D">
        <w:rPr>
          <w:sz w:val="40"/>
          <w:szCs w:val="40"/>
        </w:rPr>
        <w:t>Flow Chart</w:t>
      </w:r>
      <w:r w:rsidR="00152BF5">
        <w:rPr>
          <w:sz w:val="40"/>
          <w:szCs w:val="40"/>
        </w:rPr>
        <w:t xml:space="preserve">: </w:t>
      </w:r>
      <w:r w:rsidR="00152BF5" w:rsidRPr="000F42F0">
        <w:rPr>
          <w:sz w:val="40"/>
          <w:szCs w:val="40"/>
        </w:rPr>
        <w:t>O</w:t>
      </w:r>
      <w:r w:rsidRPr="00CF687D">
        <w:rPr>
          <w:sz w:val="40"/>
          <w:szCs w:val="40"/>
        </w:rPr>
        <w:t>btaining consent</w:t>
      </w:r>
    </w:p>
    <w:p w14:paraId="394FDF45" w14:textId="77777777" w:rsidR="003670FD" w:rsidRDefault="003670FD" w:rsidP="00944BC2">
      <w:pPr>
        <w:pStyle w:val="ListParagraph"/>
        <w:ind w:left="1080"/>
        <w:rPr>
          <w:rFonts w:asciiTheme="majorHAnsi" w:hAnsiTheme="majorHAnsi"/>
        </w:rPr>
      </w:pPr>
    </w:p>
    <w:p w14:paraId="555FBAC9" w14:textId="7032AC36" w:rsidR="00944BC2" w:rsidRPr="00944BC2" w:rsidRDefault="00152BF5" w:rsidP="00944BC2">
      <w:pPr>
        <w:ind w:left="360"/>
        <w:jc w:val="center"/>
        <w:rPr>
          <w:rFonts w:asciiTheme="majorHAnsi" w:hAnsiTheme="majorHAnsi"/>
        </w:rPr>
      </w:pPr>
      <w:r>
        <w:rPr>
          <w:noProof/>
        </w:rPr>
        <mc:AlternateContent>
          <mc:Choice Requires="wpg">
            <w:drawing>
              <wp:anchor distT="0" distB="0" distL="114300" distR="114300" simplePos="0" relativeHeight="251659264" behindDoc="0" locked="0" layoutInCell="1" allowOverlap="1" wp14:anchorId="78B455D9" wp14:editId="2DD0041F">
                <wp:simplePos x="0" y="0"/>
                <wp:positionH relativeFrom="column">
                  <wp:posOffset>161925</wp:posOffset>
                </wp:positionH>
                <wp:positionV relativeFrom="paragraph">
                  <wp:posOffset>85725</wp:posOffset>
                </wp:positionV>
                <wp:extent cx="4954270" cy="7905751"/>
                <wp:effectExtent l="0" t="0" r="17780" b="19050"/>
                <wp:wrapNone/>
                <wp:docPr id="17" name="Group 17"/>
                <wp:cNvGraphicFramePr/>
                <a:graphic xmlns:a="http://schemas.openxmlformats.org/drawingml/2006/main">
                  <a:graphicData uri="http://schemas.microsoft.com/office/word/2010/wordprocessingGroup">
                    <wpg:wgp>
                      <wpg:cNvGrpSpPr/>
                      <wpg:grpSpPr>
                        <a:xfrm>
                          <a:off x="0" y="0"/>
                          <a:ext cx="4954270" cy="7905751"/>
                          <a:chOff x="-39491" y="0"/>
                          <a:chExt cx="4954391" cy="6127263"/>
                        </a:xfrm>
                      </wpg:grpSpPr>
                      <wps:wsp>
                        <wps:cNvPr id="217" name="Text Box 2"/>
                        <wps:cNvSpPr txBox="1">
                          <a:spLocks noChangeArrowheads="1"/>
                        </wps:cNvSpPr>
                        <wps:spPr bwMode="auto">
                          <a:xfrm>
                            <a:off x="9525" y="0"/>
                            <a:ext cx="4905375" cy="487228"/>
                          </a:xfrm>
                          <a:prstGeom prst="rect">
                            <a:avLst/>
                          </a:prstGeom>
                          <a:solidFill>
                            <a:srgbClr val="FFFFFF"/>
                          </a:solidFill>
                          <a:ln w="9525">
                            <a:solidFill>
                              <a:srgbClr val="000000"/>
                            </a:solidFill>
                            <a:miter lim="800000"/>
                            <a:headEnd/>
                            <a:tailEnd/>
                          </a:ln>
                        </wps:spPr>
                        <wps:txbx>
                          <w:txbxContent>
                            <w:p w14:paraId="11E43D44" w14:textId="7908D0D8" w:rsidR="00701A52" w:rsidRDefault="00701A52" w:rsidP="00944BC2">
                              <w:pPr>
                                <w:jc w:val="center"/>
                                <w:rPr>
                                  <w:rFonts w:asciiTheme="majorHAnsi" w:hAnsiTheme="majorHAnsi"/>
                                </w:rPr>
                              </w:pPr>
                              <w:r>
                                <w:rPr>
                                  <w:rFonts w:asciiTheme="majorHAnsi" w:hAnsiTheme="majorHAnsi"/>
                                </w:rPr>
                                <w:t>D</w:t>
                              </w:r>
                              <w:r w:rsidRPr="00577B15">
                                <w:rPr>
                                  <w:rFonts w:asciiTheme="majorHAnsi" w:hAnsiTheme="majorHAnsi"/>
                                </w:rPr>
                                <w:t>i</w:t>
                              </w:r>
                              <w:r>
                                <w:rPr>
                                  <w:rFonts w:asciiTheme="majorHAnsi" w:hAnsiTheme="majorHAnsi"/>
                                </w:rPr>
                                <w:t>scu</w:t>
                              </w:r>
                              <w:r w:rsidRPr="00577B15">
                                <w:rPr>
                                  <w:rFonts w:asciiTheme="majorHAnsi" w:hAnsiTheme="majorHAnsi"/>
                                </w:rPr>
                                <w:t>s</w:t>
                              </w:r>
                              <w:r>
                                <w:rPr>
                                  <w:rFonts w:asciiTheme="majorHAnsi" w:hAnsiTheme="majorHAnsi"/>
                                </w:rPr>
                                <w:t>s clinical trial</w:t>
                              </w:r>
                              <w:r w:rsidRPr="00577B15">
                                <w:rPr>
                                  <w:rFonts w:asciiTheme="majorHAnsi" w:hAnsiTheme="majorHAnsi"/>
                                </w:rPr>
                                <w:t xml:space="preserve"> with relevant family members</w:t>
                              </w:r>
                              <w:r>
                                <w:rPr>
                                  <w:rFonts w:asciiTheme="majorHAnsi" w:hAnsiTheme="majorHAnsi"/>
                                </w:rPr>
                                <w:t xml:space="preserve"> </w:t>
                              </w:r>
                            </w:p>
                            <w:p w14:paraId="7C0F11D2" w14:textId="426ED02C" w:rsidR="00701A52" w:rsidRPr="00A20746" w:rsidRDefault="00701A52" w:rsidP="00944BC2">
                              <w:pPr>
                                <w:jc w:val="center"/>
                                <w:rPr>
                                  <w:rFonts w:asciiTheme="majorHAnsi" w:hAnsiTheme="majorHAnsi"/>
                                </w:rPr>
                              </w:pPr>
                              <w:r>
                                <w:rPr>
                                  <w:rFonts w:asciiTheme="majorHAnsi" w:hAnsiTheme="majorHAnsi"/>
                                </w:rPr>
                                <w:t>(</w:t>
                              </w:r>
                              <w:proofErr w:type="gramStart"/>
                              <w:r w:rsidR="008A382D">
                                <w:rPr>
                                  <w:rFonts w:asciiTheme="majorHAnsi" w:hAnsiTheme="majorHAnsi"/>
                                </w:rPr>
                                <w:t>including</w:t>
                              </w:r>
                              <w:proofErr w:type="gramEnd"/>
                              <w:r w:rsidR="00B27A3A">
                                <w:rPr>
                                  <w:rFonts w:asciiTheme="majorHAnsi" w:hAnsiTheme="majorHAnsi"/>
                                </w:rPr>
                                <w:t xml:space="preserve"> </w:t>
                              </w:r>
                              <w:r>
                                <w:rPr>
                                  <w:rFonts w:asciiTheme="majorHAnsi" w:hAnsiTheme="majorHAnsi"/>
                                </w:rPr>
                                <w:t xml:space="preserve">the child participant </w:t>
                              </w:r>
                              <w:r w:rsidR="00B27A3A">
                                <w:rPr>
                                  <w:rFonts w:asciiTheme="majorHAnsi" w:hAnsiTheme="majorHAnsi"/>
                                </w:rPr>
                                <w:t xml:space="preserve">where appropriate, </w:t>
                              </w:r>
                              <w:r>
                                <w:rPr>
                                  <w:rFonts w:asciiTheme="majorHAnsi" w:hAnsiTheme="majorHAnsi"/>
                                </w:rPr>
                                <w:t xml:space="preserve">and </w:t>
                              </w:r>
                              <w:r w:rsidR="00CE4341">
                                <w:rPr>
                                  <w:rFonts w:asciiTheme="majorHAnsi" w:hAnsiTheme="majorHAnsi"/>
                                </w:rPr>
                                <w:t>parent(s)/legal guardian(s)</w:t>
                              </w:r>
                              <w:r>
                                <w:rPr>
                                  <w:rFonts w:asciiTheme="majorHAnsi" w:hAnsiTheme="majorHAnsi"/>
                                </w:rPr>
                                <w:t>)</w:t>
                              </w:r>
                            </w:p>
                          </w:txbxContent>
                        </wps:txbx>
                        <wps:bodyPr rot="0" vert="horz" wrap="square" lIns="91440" tIns="45720" rIns="91440" bIns="45720" anchor="t" anchorCtr="0">
                          <a:noAutofit/>
                        </wps:bodyPr>
                      </wps:wsp>
                      <wps:wsp>
                        <wps:cNvPr id="1" name="Text Box 2"/>
                        <wps:cNvSpPr txBox="1">
                          <a:spLocks noChangeArrowheads="1"/>
                        </wps:cNvSpPr>
                        <wps:spPr bwMode="auto">
                          <a:xfrm>
                            <a:off x="-1" y="733518"/>
                            <a:ext cx="4905375" cy="366437"/>
                          </a:xfrm>
                          <a:prstGeom prst="rect">
                            <a:avLst/>
                          </a:prstGeom>
                          <a:solidFill>
                            <a:srgbClr val="FFFFFF"/>
                          </a:solidFill>
                          <a:ln w="9525">
                            <a:solidFill>
                              <a:srgbClr val="000000"/>
                            </a:solidFill>
                            <a:miter lim="800000"/>
                            <a:headEnd/>
                            <a:tailEnd/>
                          </a:ln>
                        </wps:spPr>
                        <wps:txbx>
                          <w:txbxContent>
                            <w:p w14:paraId="692BA75D" w14:textId="17302972" w:rsidR="00701A52" w:rsidRPr="00A20746" w:rsidRDefault="00701A52" w:rsidP="00944BC2">
                              <w:pPr>
                                <w:jc w:val="center"/>
                                <w:rPr>
                                  <w:rFonts w:asciiTheme="majorHAnsi" w:hAnsiTheme="majorHAnsi"/>
                                </w:rPr>
                              </w:pPr>
                              <w:r w:rsidRPr="00577B15">
                                <w:rPr>
                                  <w:rFonts w:asciiTheme="majorHAnsi" w:hAnsiTheme="majorHAnsi"/>
                                </w:rPr>
                                <w:t xml:space="preserve">Provide written information </w:t>
                              </w:r>
                              <w:r>
                                <w:rPr>
                                  <w:rFonts w:asciiTheme="majorHAnsi" w:hAnsiTheme="majorHAnsi"/>
                                </w:rPr>
                                <w:t xml:space="preserve">and </w:t>
                              </w:r>
                              <w:r w:rsidR="00CE4341">
                                <w:rPr>
                                  <w:rFonts w:asciiTheme="majorHAnsi" w:hAnsiTheme="majorHAnsi"/>
                                </w:rPr>
                                <w:t>parent(s)/legal guardian(s)</w:t>
                              </w:r>
                              <w:r>
                                <w:rPr>
                                  <w:rFonts w:asciiTheme="majorHAnsi" w:hAnsiTheme="majorHAnsi"/>
                                </w:rPr>
                                <w:t xml:space="preserve"> </w:t>
                              </w:r>
                              <w:r w:rsidRPr="00577B15">
                                <w:rPr>
                                  <w:rFonts w:asciiTheme="majorHAnsi" w:hAnsiTheme="majorHAnsi"/>
                                </w:rPr>
                                <w:t xml:space="preserve">ICF to the </w:t>
                              </w:r>
                              <w:r w:rsidR="00CE4341">
                                <w:rPr>
                                  <w:rFonts w:asciiTheme="majorHAnsi" w:hAnsiTheme="majorHAnsi"/>
                                </w:rPr>
                                <w:t>parent(s)/legal guardian(s)</w:t>
                              </w:r>
                            </w:p>
                          </w:txbxContent>
                        </wps:txbx>
                        <wps:bodyPr rot="0" vert="horz" wrap="square" lIns="91440" tIns="45720" rIns="91440" bIns="45720" anchor="t" anchorCtr="0">
                          <a:noAutofit/>
                        </wps:bodyPr>
                      </wps:wsp>
                      <wps:wsp>
                        <wps:cNvPr id="3" name="Text Box 2"/>
                        <wps:cNvSpPr txBox="1">
                          <a:spLocks noChangeArrowheads="1"/>
                        </wps:cNvSpPr>
                        <wps:spPr bwMode="auto">
                          <a:xfrm>
                            <a:off x="9524" y="1428572"/>
                            <a:ext cx="4905375" cy="795128"/>
                          </a:xfrm>
                          <a:prstGeom prst="rect">
                            <a:avLst/>
                          </a:prstGeom>
                          <a:solidFill>
                            <a:srgbClr val="FFFFFF"/>
                          </a:solidFill>
                          <a:ln w="9525">
                            <a:solidFill>
                              <a:srgbClr val="000000"/>
                            </a:solidFill>
                            <a:miter lim="800000"/>
                            <a:headEnd/>
                            <a:tailEnd/>
                          </a:ln>
                        </wps:spPr>
                        <wps:txbx>
                          <w:txbxContent>
                            <w:p w14:paraId="4AC08136" w14:textId="3DC2731A" w:rsidR="00701A52" w:rsidRPr="0029208D" w:rsidRDefault="00701A52" w:rsidP="00CF687D">
                              <w:pPr>
                                <w:rPr>
                                  <w:rFonts w:asciiTheme="majorHAnsi" w:hAnsiTheme="majorHAnsi"/>
                                </w:rPr>
                              </w:pPr>
                              <w:r>
                                <w:rPr>
                                  <w:rFonts w:asciiTheme="majorHAnsi" w:hAnsiTheme="majorHAnsi"/>
                                </w:rPr>
                                <w:t>Provide age appropriate (written, oral or otherwise) information to the c</w:t>
                              </w:r>
                              <w:r w:rsidRPr="00577B15">
                                <w:rPr>
                                  <w:rFonts w:asciiTheme="majorHAnsi" w:hAnsiTheme="majorHAnsi"/>
                                </w:rPr>
                                <w:t>hild in accordance with their level of maturity</w:t>
                              </w:r>
                              <w:r>
                                <w:rPr>
                                  <w:rFonts w:asciiTheme="majorHAnsi" w:hAnsiTheme="majorHAnsi"/>
                                </w:rPr>
                                <w:t>. The level of maturity is determined by the Investigator in accordance with local process</w:t>
                              </w:r>
                              <w:r w:rsidRPr="00577B15">
                                <w:rPr>
                                  <w:rFonts w:asciiTheme="majorHAnsi" w:hAnsiTheme="majorHAnsi"/>
                                </w:rPr>
                                <w:t>.</w:t>
                              </w:r>
                              <w:r>
                                <w:rPr>
                                  <w:rFonts w:asciiTheme="majorHAnsi" w:hAnsiTheme="majorHAnsi"/>
                                </w:rPr>
                                <w:t xml:space="preserve"> </w:t>
                              </w:r>
                              <w:r w:rsidRPr="00577B15">
                                <w:rPr>
                                  <w:rFonts w:asciiTheme="majorHAnsi" w:hAnsiTheme="majorHAnsi"/>
                                </w:rPr>
                                <w:t xml:space="preserve">If </w:t>
                              </w:r>
                              <w:r>
                                <w:rPr>
                                  <w:rFonts w:asciiTheme="majorHAnsi" w:hAnsiTheme="majorHAnsi"/>
                                </w:rPr>
                                <w:t>competent</w:t>
                              </w:r>
                              <w:r w:rsidRPr="00577B15">
                                <w:rPr>
                                  <w:rFonts w:asciiTheme="majorHAnsi" w:hAnsiTheme="majorHAnsi"/>
                                </w:rPr>
                                <w:t xml:space="preserve"> and mature to understand</w:t>
                              </w:r>
                              <w:r>
                                <w:rPr>
                                  <w:rFonts w:asciiTheme="majorHAnsi" w:hAnsiTheme="majorHAnsi"/>
                                </w:rPr>
                                <w:t>,</w:t>
                              </w:r>
                              <w:r w:rsidRPr="00577B15">
                                <w:rPr>
                                  <w:rFonts w:asciiTheme="majorHAnsi" w:hAnsiTheme="majorHAnsi"/>
                                </w:rPr>
                                <w:t xml:space="preserve"> provide child with relevant written information </w:t>
                              </w:r>
                              <w:r>
                                <w:rPr>
                                  <w:rFonts w:asciiTheme="majorHAnsi" w:hAnsiTheme="majorHAnsi"/>
                                </w:rPr>
                                <w:t xml:space="preserve">sheet and Participant ICF </w:t>
                              </w:r>
                              <w:r w:rsidRPr="00577B15">
                                <w:rPr>
                                  <w:rFonts w:asciiTheme="majorHAnsi" w:hAnsiTheme="majorHAnsi"/>
                                </w:rPr>
                                <w:t>about the study.</w:t>
                              </w:r>
                            </w:p>
                          </w:txbxContent>
                        </wps:txbx>
                        <wps:bodyPr rot="0" vert="horz" wrap="square" lIns="91440" tIns="45720" rIns="91440" bIns="45720" anchor="t" anchorCtr="0">
                          <a:noAutofit/>
                        </wps:bodyPr>
                      </wps:wsp>
                      <wps:wsp>
                        <wps:cNvPr id="4" name="Text Box 2"/>
                        <wps:cNvSpPr txBox="1">
                          <a:spLocks noChangeArrowheads="1"/>
                        </wps:cNvSpPr>
                        <wps:spPr bwMode="auto">
                          <a:xfrm>
                            <a:off x="-38097" y="2418683"/>
                            <a:ext cx="4905375" cy="511425"/>
                          </a:xfrm>
                          <a:prstGeom prst="rect">
                            <a:avLst/>
                          </a:prstGeom>
                          <a:solidFill>
                            <a:srgbClr val="FFFFFF"/>
                          </a:solidFill>
                          <a:ln w="9525">
                            <a:solidFill>
                              <a:srgbClr val="000000"/>
                            </a:solidFill>
                            <a:miter lim="800000"/>
                            <a:headEnd/>
                            <a:tailEnd/>
                          </a:ln>
                        </wps:spPr>
                        <wps:txbx>
                          <w:txbxContent>
                            <w:p w14:paraId="5629DA12" w14:textId="42BC16FD" w:rsidR="00701A52" w:rsidRDefault="00701A52" w:rsidP="00944BC2">
                              <w:pPr>
                                <w:jc w:val="center"/>
                                <w:rPr>
                                  <w:rFonts w:asciiTheme="majorHAnsi" w:hAnsiTheme="majorHAnsi"/>
                                </w:rPr>
                              </w:pPr>
                              <w:r w:rsidRPr="00577B15">
                                <w:rPr>
                                  <w:rFonts w:asciiTheme="majorHAnsi" w:hAnsiTheme="majorHAnsi"/>
                                </w:rPr>
                                <w:t xml:space="preserve">Obtain written </w:t>
                              </w:r>
                              <w:r>
                                <w:rPr>
                                  <w:rFonts w:asciiTheme="majorHAnsi" w:hAnsiTheme="majorHAnsi"/>
                                </w:rPr>
                                <w:t xml:space="preserve">informed </w:t>
                              </w:r>
                              <w:r w:rsidRPr="00577B15">
                                <w:rPr>
                                  <w:rFonts w:asciiTheme="majorHAnsi" w:hAnsiTheme="majorHAnsi"/>
                                </w:rPr>
                                <w:t>consent from the parent</w:t>
                              </w:r>
                              <w:r w:rsidR="0099109F">
                                <w:rPr>
                                  <w:rFonts w:asciiTheme="majorHAnsi" w:hAnsiTheme="majorHAnsi"/>
                                </w:rPr>
                                <w:t>s</w:t>
                              </w:r>
                              <w:r>
                                <w:rPr>
                                  <w:rFonts w:asciiTheme="majorHAnsi" w:hAnsiTheme="majorHAnsi"/>
                                </w:rPr>
                                <w:t xml:space="preserve"> /</w:t>
                              </w:r>
                              <w:r w:rsidRPr="00577B15">
                                <w:rPr>
                                  <w:rFonts w:asciiTheme="majorHAnsi" w:hAnsiTheme="majorHAnsi"/>
                                </w:rPr>
                                <w:t>legal guardian</w:t>
                              </w:r>
                              <w:r w:rsidR="0099109F">
                                <w:rPr>
                                  <w:rFonts w:asciiTheme="majorHAnsi" w:hAnsiTheme="majorHAnsi"/>
                                </w:rPr>
                                <w:t>s</w:t>
                              </w:r>
                            </w:p>
                            <w:p w14:paraId="35ECFE00" w14:textId="54FA8002" w:rsidR="00701A52" w:rsidRDefault="00701A52" w:rsidP="00944BC2">
                              <w:pPr>
                                <w:jc w:val="center"/>
                                <w:rPr>
                                  <w:rFonts w:asciiTheme="majorHAnsi" w:hAnsiTheme="majorHAnsi"/>
                                </w:rPr>
                              </w:pPr>
                              <w:r>
                                <w:rPr>
                                  <w:rFonts w:asciiTheme="majorHAnsi" w:hAnsiTheme="majorHAnsi"/>
                                </w:rPr>
                                <w:t>AND</w:t>
                              </w:r>
                            </w:p>
                            <w:p w14:paraId="1FA831F5" w14:textId="7B908707" w:rsidR="00701A52" w:rsidRPr="0029208D" w:rsidRDefault="00701A52" w:rsidP="00944BC2">
                              <w:pPr>
                                <w:jc w:val="center"/>
                                <w:rPr>
                                  <w:rFonts w:asciiTheme="majorHAnsi" w:hAnsiTheme="majorHAnsi"/>
                                </w:rPr>
                              </w:pPr>
                              <w:proofErr w:type="gramStart"/>
                              <w:r>
                                <w:rPr>
                                  <w:rFonts w:asciiTheme="majorHAnsi" w:hAnsiTheme="majorHAnsi"/>
                                </w:rPr>
                                <w:t>consider/determine</w:t>
                              </w:r>
                              <w:proofErr w:type="gramEnd"/>
                              <w:r>
                                <w:rPr>
                                  <w:rFonts w:asciiTheme="majorHAnsi" w:hAnsiTheme="majorHAnsi"/>
                                </w:rPr>
                                <w:t xml:space="preserve"> child’s capacity to understand trial</w:t>
                              </w:r>
                            </w:p>
                          </w:txbxContent>
                        </wps:txbx>
                        <wps:bodyPr rot="0" vert="horz" wrap="square" lIns="91440" tIns="45720" rIns="91440" bIns="45720" anchor="t" anchorCtr="0">
                          <a:noAutofit/>
                        </wps:bodyPr>
                      </wps:wsp>
                      <wps:wsp>
                        <wps:cNvPr id="5" name="Text Box 2"/>
                        <wps:cNvSpPr txBox="1">
                          <a:spLocks noChangeArrowheads="1"/>
                        </wps:cNvSpPr>
                        <wps:spPr bwMode="auto">
                          <a:xfrm>
                            <a:off x="9525" y="3123878"/>
                            <a:ext cx="2400819" cy="527385"/>
                          </a:xfrm>
                          <a:prstGeom prst="rect">
                            <a:avLst/>
                          </a:prstGeom>
                          <a:solidFill>
                            <a:srgbClr val="FFFFFF"/>
                          </a:solidFill>
                          <a:ln w="9525">
                            <a:solidFill>
                              <a:srgbClr val="000000"/>
                            </a:solidFill>
                            <a:miter lim="800000"/>
                            <a:headEnd/>
                            <a:tailEnd/>
                          </a:ln>
                        </wps:spPr>
                        <wps:txbx>
                          <w:txbxContent>
                            <w:p w14:paraId="710124CA" w14:textId="3A92EC99" w:rsidR="00701A52" w:rsidRPr="0029208D" w:rsidRDefault="00701A52" w:rsidP="00CE4341">
                              <w:pPr>
                                <w:rPr>
                                  <w:rFonts w:asciiTheme="majorHAnsi" w:hAnsiTheme="majorHAnsi"/>
                                </w:rPr>
                              </w:pPr>
                              <w:r>
                                <w:rPr>
                                  <w:rFonts w:asciiTheme="majorHAnsi" w:hAnsiTheme="majorHAnsi"/>
                                </w:rPr>
                                <w:t>C</w:t>
                              </w:r>
                              <w:r w:rsidRPr="00577B15">
                                <w:rPr>
                                  <w:rFonts w:asciiTheme="majorHAnsi" w:hAnsiTheme="majorHAnsi"/>
                                </w:rPr>
                                <w:t xml:space="preserve">hild </w:t>
                              </w:r>
                              <w:r>
                                <w:rPr>
                                  <w:rFonts w:asciiTheme="majorHAnsi" w:hAnsiTheme="majorHAnsi"/>
                                </w:rPr>
                                <w:t>participant is mature/ competent</w:t>
                              </w:r>
                            </w:p>
                          </w:txbxContent>
                        </wps:txbx>
                        <wps:bodyPr rot="0" vert="horz" wrap="square" lIns="91440" tIns="45720" rIns="91440" bIns="45720" anchor="t" anchorCtr="0">
                          <a:noAutofit/>
                        </wps:bodyPr>
                      </wps:wsp>
                      <wps:wsp>
                        <wps:cNvPr id="6" name="Text Box 2"/>
                        <wps:cNvSpPr txBox="1">
                          <a:spLocks noChangeArrowheads="1"/>
                        </wps:cNvSpPr>
                        <wps:spPr bwMode="auto">
                          <a:xfrm>
                            <a:off x="2752199" y="3123879"/>
                            <a:ext cx="2086610" cy="492652"/>
                          </a:xfrm>
                          <a:prstGeom prst="rect">
                            <a:avLst/>
                          </a:prstGeom>
                          <a:solidFill>
                            <a:srgbClr val="FFFFFF"/>
                          </a:solidFill>
                          <a:ln w="9525">
                            <a:solidFill>
                              <a:srgbClr val="000000"/>
                            </a:solidFill>
                            <a:miter lim="800000"/>
                            <a:headEnd/>
                            <a:tailEnd/>
                          </a:ln>
                        </wps:spPr>
                        <wps:txbx>
                          <w:txbxContent>
                            <w:p w14:paraId="53ED3B50" w14:textId="318B7AA8" w:rsidR="00701A52" w:rsidRDefault="00701A52" w:rsidP="00B56B1E">
                              <w:r>
                                <w:t>Child not competent/mature</w:t>
                              </w:r>
                            </w:p>
                            <w:p w14:paraId="4F09557C" w14:textId="7BAFF153" w:rsidR="00701A52" w:rsidRDefault="00701A52" w:rsidP="00B56B1E"/>
                          </w:txbxContent>
                        </wps:txbx>
                        <wps:bodyPr rot="0" vert="horz" wrap="square" lIns="91440" tIns="45720" rIns="91440" bIns="45720" anchor="t" anchorCtr="0">
                          <a:noAutofit/>
                        </wps:bodyPr>
                      </wps:wsp>
                      <wps:wsp>
                        <wps:cNvPr id="7" name="Text Box 2"/>
                        <wps:cNvSpPr txBox="1">
                          <a:spLocks noChangeArrowheads="1"/>
                        </wps:cNvSpPr>
                        <wps:spPr bwMode="auto">
                          <a:xfrm>
                            <a:off x="-39491" y="3842823"/>
                            <a:ext cx="4906010" cy="1037376"/>
                          </a:xfrm>
                          <a:prstGeom prst="rect">
                            <a:avLst/>
                          </a:prstGeom>
                          <a:solidFill>
                            <a:srgbClr val="FFFFFF"/>
                          </a:solidFill>
                          <a:ln w="9525">
                            <a:solidFill>
                              <a:srgbClr val="000000"/>
                            </a:solidFill>
                            <a:miter lim="800000"/>
                            <a:headEnd/>
                            <a:tailEnd/>
                          </a:ln>
                        </wps:spPr>
                        <wps:txbx>
                          <w:txbxContent>
                            <w:p w14:paraId="342165B1" w14:textId="4EED4709" w:rsidR="00701A52" w:rsidRDefault="00701A52" w:rsidP="00B56B1E">
                              <w:r w:rsidRPr="00577B15">
                                <w:rPr>
                                  <w:rFonts w:asciiTheme="majorHAnsi" w:hAnsiTheme="majorHAnsi"/>
                                </w:rPr>
                                <w:t xml:space="preserve">Document </w:t>
                              </w:r>
                              <w:r>
                                <w:rPr>
                                  <w:rFonts w:asciiTheme="majorHAnsi" w:hAnsiTheme="majorHAnsi"/>
                                </w:rPr>
                                <w:t>the</w:t>
                              </w:r>
                              <w:r w:rsidRPr="00577B15">
                                <w:rPr>
                                  <w:rFonts w:asciiTheme="majorHAnsi" w:hAnsiTheme="majorHAnsi"/>
                                </w:rPr>
                                <w:t xml:space="preserve"> decision regarding the child’s </w:t>
                              </w:r>
                              <w:r>
                                <w:rPr>
                                  <w:rFonts w:asciiTheme="majorHAnsi" w:hAnsiTheme="majorHAnsi"/>
                                </w:rPr>
                                <w:t>maturity/</w:t>
                              </w:r>
                              <w:r w:rsidRPr="00577B15">
                                <w:rPr>
                                  <w:rFonts w:asciiTheme="majorHAnsi" w:hAnsiTheme="majorHAnsi"/>
                                </w:rPr>
                                <w:t xml:space="preserve">competency </w:t>
                              </w:r>
                              <w:r>
                                <w:rPr>
                                  <w:rFonts w:asciiTheme="majorHAnsi" w:hAnsiTheme="majorHAnsi"/>
                                </w:rPr>
                                <w:t xml:space="preserve">in the study notes.  Note if the </w:t>
                              </w:r>
                              <w:r w:rsidR="00CE4341">
                                <w:rPr>
                                  <w:rFonts w:asciiTheme="majorHAnsi" w:hAnsiTheme="majorHAnsi"/>
                                </w:rPr>
                                <w:t>parent(s)/legal guardian(s)</w:t>
                              </w:r>
                              <w:r>
                                <w:rPr>
                                  <w:rFonts w:asciiTheme="majorHAnsi" w:hAnsiTheme="majorHAnsi"/>
                                </w:rPr>
                                <w:t xml:space="preserve"> and child participant have provided written informed consent.  For children deemed not mature/competent, detail the discussions had with both the child and family members/</w:t>
                              </w:r>
                              <w:r w:rsidR="00CE4341">
                                <w:rPr>
                                  <w:rFonts w:asciiTheme="majorHAnsi" w:hAnsiTheme="majorHAnsi"/>
                                </w:rPr>
                                <w:t>parent(s)/legal guardian(s)</w:t>
                              </w:r>
                              <w:r>
                                <w:rPr>
                                  <w:rFonts w:asciiTheme="majorHAnsi" w:hAnsiTheme="majorHAnsi"/>
                                </w:rPr>
                                <w:t xml:space="preserve"> regarding the child’s participation in the clinical trial and the child’s reaction to participation. All written documentation should comply with ICH GCP principles. </w:t>
                              </w:r>
                            </w:p>
                          </w:txbxContent>
                        </wps:txbx>
                        <wps:bodyPr rot="0" vert="horz" wrap="square" lIns="91440" tIns="45720" rIns="91440" bIns="45720" anchor="t" anchorCtr="0">
                          <a:noAutofit/>
                        </wps:bodyPr>
                      </wps:wsp>
                      <wps:wsp>
                        <wps:cNvPr id="8" name="Text Box 2"/>
                        <wps:cNvSpPr txBox="1">
                          <a:spLocks noChangeArrowheads="1"/>
                        </wps:cNvSpPr>
                        <wps:spPr bwMode="auto">
                          <a:xfrm>
                            <a:off x="-38097" y="5051980"/>
                            <a:ext cx="4905375" cy="1075283"/>
                          </a:xfrm>
                          <a:prstGeom prst="rect">
                            <a:avLst/>
                          </a:prstGeom>
                          <a:solidFill>
                            <a:srgbClr val="FFFFFF"/>
                          </a:solidFill>
                          <a:ln w="9525">
                            <a:solidFill>
                              <a:srgbClr val="000000"/>
                            </a:solidFill>
                            <a:miter lim="800000"/>
                            <a:headEnd/>
                            <a:tailEnd/>
                          </a:ln>
                        </wps:spPr>
                        <wps:txbx>
                          <w:txbxContent>
                            <w:p w14:paraId="00470382" w14:textId="2F129177" w:rsidR="00701A52" w:rsidRPr="0029208D" w:rsidRDefault="00701A52" w:rsidP="00B56B1E">
                              <w:pPr>
                                <w:rPr>
                                  <w:rFonts w:asciiTheme="majorHAnsi" w:hAnsiTheme="majorHAnsi"/>
                                </w:rPr>
                              </w:pPr>
                              <w:r>
                                <w:rPr>
                                  <w:rFonts w:asciiTheme="majorHAnsi" w:hAnsiTheme="majorHAnsi"/>
                                </w:rPr>
                                <w:t xml:space="preserve">A child’s developing capacity must be respected.  </w:t>
                              </w:r>
                              <w:r w:rsidRPr="00577B15">
                                <w:rPr>
                                  <w:rFonts w:asciiTheme="majorHAnsi" w:hAnsiTheme="majorHAnsi"/>
                                </w:rPr>
                                <w:t xml:space="preserve">The conversation regarding the child’s participation in the </w:t>
                              </w:r>
                              <w:r>
                                <w:rPr>
                                  <w:rFonts w:asciiTheme="majorHAnsi" w:hAnsiTheme="majorHAnsi"/>
                                </w:rPr>
                                <w:t>clinical trial</w:t>
                              </w:r>
                              <w:r w:rsidRPr="00577B15">
                                <w:rPr>
                                  <w:rFonts w:asciiTheme="majorHAnsi" w:hAnsiTheme="majorHAnsi"/>
                                </w:rPr>
                                <w:t xml:space="preserve"> should be ongoing throughout the study.</w:t>
                              </w:r>
                              <w:r>
                                <w:rPr>
                                  <w:rFonts w:asciiTheme="majorHAnsi" w:hAnsiTheme="majorHAnsi"/>
                                </w:rPr>
                                <w:t xml:space="preserve">  If the child participant becomes mature enough to understand and consent during their participation in the clinical trial, they should be provided with </w:t>
                              </w:r>
                              <w:r w:rsidR="0099109F">
                                <w:rPr>
                                  <w:rFonts w:asciiTheme="majorHAnsi" w:hAnsiTheme="majorHAnsi"/>
                                </w:rPr>
                                <w:t xml:space="preserve">participant </w:t>
                              </w:r>
                              <w:r>
                                <w:rPr>
                                  <w:rFonts w:asciiTheme="majorHAnsi" w:hAnsiTheme="majorHAnsi"/>
                                </w:rPr>
                                <w:t xml:space="preserve">information and ICF and provide their written informed consent. Documentation requirements for this process are as above. </w:t>
                              </w:r>
                            </w:p>
                          </w:txbxContent>
                        </wps:txbx>
                        <wps:bodyPr rot="0" vert="horz" wrap="square" lIns="91440" tIns="45720" rIns="91440" bIns="45720" anchor="t" anchorCtr="0">
                          <a:noAutofit/>
                        </wps:bodyPr>
                      </wps:wsp>
                      <wps:wsp>
                        <wps:cNvPr id="9" name="Straight Arrow Connector 9"/>
                        <wps:cNvCnPr/>
                        <wps:spPr>
                          <a:xfrm>
                            <a:off x="2350571" y="457835"/>
                            <a:ext cx="0" cy="2758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2350571" y="1050661"/>
                            <a:ext cx="0" cy="37745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2350571" y="2159583"/>
                            <a:ext cx="7023" cy="25937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1074373" y="2929996"/>
                            <a:ext cx="34" cy="19376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 name="Straight Arrow Connector 13"/>
                        <wps:cNvCnPr/>
                        <wps:spPr>
                          <a:xfrm>
                            <a:off x="3736138" y="2929996"/>
                            <a:ext cx="0" cy="19376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 name="Straight Arrow Connector 14"/>
                        <wps:cNvCnPr/>
                        <wps:spPr>
                          <a:xfrm>
                            <a:off x="1074373" y="3651125"/>
                            <a:ext cx="34" cy="19169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a:stCxn id="6" idx="2"/>
                        </wps:cNvCnPr>
                        <wps:spPr>
                          <a:xfrm>
                            <a:off x="3795505" y="3616392"/>
                            <a:ext cx="0" cy="22643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 name="Straight Arrow Connector 16"/>
                        <wps:cNvCnPr>
                          <a:stCxn id="7" idx="2"/>
                          <a:endCxn id="8" idx="0"/>
                        </wps:cNvCnPr>
                        <wps:spPr>
                          <a:xfrm>
                            <a:off x="2413514" y="4880199"/>
                            <a:ext cx="1077" cy="1717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B455D9" id="Group 17" o:spid="_x0000_s1026" style="position:absolute;left:0;text-align:left;margin-left:12.75pt;margin-top:6.75pt;width:390.1pt;height:622.5pt;z-index:251659264;mso-width-relative:margin;mso-height-relative:margin" coordorigin="-394" coordsize="49543,6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">
                <v:shapetype id="_x0000_t202" coordsize="21600,21600" o:spt="202" path="m,l,21600r21600,l21600,xe">
                  <v:stroke joinstyle="miter"/>
                  <v:path gradientshapeok="t" o:connecttype="rect"/>
                </v:shapetype>
                <v:shape id="Text Box 2" o:spid="_x0000_s1027" type="#_x0000_t202" style="position:absolute;left:95;width:49054;height:4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11E43D44" w14:textId="7908D0D8" w:rsidR="00701A52" w:rsidRDefault="00701A52" w:rsidP="00944BC2">
                        <w:pPr>
                          <w:jc w:val="center"/>
                          <w:rPr>
                            <w:rFonts w:asciiTheme="majorHAnsi" w:hAnsiTheme="majorHAnsi"/>
                          </w:rPr>
                        </w:pPr>
                        <w:r>
                          <w:rPr>
                            <w:rFonts w:asciiTheme="majorHAnsi" w:hAnsiTheme="majorHAnsi"/>
                          </w:rPr>
                          <w:t>D</w:t>
                        </w:r>
                        <w:r w:rsidRPr="00577B15">
                          <w:rPr>
                            <w:rFonts w:asciiTheme="majorHAnsi" w:hAnsiTheme="majorHAnsi"/>
                          </w:rPr>
                          <w:t>i</w:t>
                        </w:r>
                        <w:r>
                          <w:rPr>
                            <w:rFonts w:asciiTheme="majorHAnsi" w:hAnsiTheme="majorHAnsi"/>
                          </w:rPr>
                          <w:t>scu</w:t>
                        </w:r>
                        <w:r w:rsidRPr="00577B15">
                          <w:rPr>
                            <w:rFonts w:asciiTheme="majorHAnsi" w:hAnsiTheme="majorHAnsi"/>
                          </w:rPr>
                          <w:t>s</w:t>
                        </w:r>
                        <w:r>
                          <w:rPr>
                            <w:rFonts w:asciiTheme="majorHAnsi" w:hAnsiTheme="majorHAnsi"/>
                          </w:rPr>
                          <w:t>s clinical trial</w:t>
                        </w:r>
                        <w:r w:rsidRPr="00577B15">
                          <w:rPr>
                            <w:rFonts w:asciiTheme="majorHAnsi" w:hAnsiTheme="majorHAnsi"/>
                          </w:rPr>
                          <w:t xml:space="preserve"> with relevant family members</w:t>
                        </w:r>
                        <w:r>
                          <w:rPr>
                            <w:rFonts w:asciiTheme="majorHAnsi" w:hAnsiTheme="majorHAnsi"/>
                          </w:rPr>
                          <w:t xml:space="preserve"> </w:t>
                        </w:r>
                      </w:p>
                      <w:p w14:paraId="7C0F11D2" w14:textId="426ED02C" w:rsidR="00701A52" w:rsidRPr="00A20746" w:rsidRDefault="00701A52" w:rsidP="00944BC2">
                        <w:pPr>
                          <w:jc w:val="center"/>
                          <w:rPr>
                            <w:rFonts w:asciiTheme="majorHAnsi" w:hAnsiTheme="majorHAnsi"/>
                          </w:rPr>
                        </w:pPr>
                        <w:r>
                          <w:rPr>
                            <w:rFonts w:asciiTheme="majorHAnsi" w:hAnsiTheme="majorHAnsi"/>
                          </w:rPr>
                          <w:t>(</w:t>
                        </w:r>
                        <w:proofErr w:type="gramStart"/>
                        <w:r w:rsidR="008A382D">
                          <w:rPr>
                            <w:rFonts w:asciiTheme="majorHAnsi" w:hAnsiTheme="majorHAnsi"/>
                          </w:rPr>
                          <w:t>including</w:t>
                        </w:r>
                        <w:proofErr w:type="gramEnd"/>
                        <w:r w:rsidR="00B27A3A">
                          <w:rPr>
                            <w:rFonts w:asciiTheme="majorHAnsi" w:hAnsiTheme="majorHAnsi"/>
                          </w:rPr>
                          <w:t xml:space="preserve"> </w:t>
                        </w:r>
                        <w:r>
                          <w:rPr>
                            <w:rFonts w:asciiTheme="majorHAnsi" w:hAnsiTheme="majorHAnsi"/>
                          </w:rPr>
                          <w:t xml:space="preserve">the child participant </w:t>
                        </w:r>
                        <w:r w:rsidR="00B27A3A">
                          <w:rPr>
                            <w:rFonts w:asciiTheme="majorHAnsi" w:hAnsiTheme="majorHAnsi"/>
                          </w:rPr>
                          <w:t xml:space="preserve">where appropriate, </w:t>
                        </w:r>
                        <w:r>
                          <w:rPr>
                            <w:rFonts w:asciiTheme="majorHAnsi" w:hAnsiTheme="majorHAnsi"/>
                          </w:rPr>
                          <w:t xml:space="preserve">and </w:t>
                        </w:r>
                        <w:r w:rsidR="00CE4341">
                          <w:rPr>
                            <w:rFonts w:asciiTheme="majorHAnsi" w:hAnsiTheme="majorHAnsi"/>
                          </w:rPr>
                          <w:t>parent(s)/legal guardian(s)</w:t>
                        </w:r>
                        <w:r>
                          <w:rPr>
                            <w:rFonts w:asciiTheme="majorHAnsi" w:hAnsiTheme="majorHAnsi"/>
                          </w:rPr>
                          <w:t>)</w:t>
                        </w:r>
                      </w:p>
                    </w:txbxContent>
                  </v:textbox>
                </v:shape>
                <v:shape id="Text Box 2" o:spid="_x0000_s1028" type="#_x0000_t202" style="position:absolute;top:7335;width:49053;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692BA75D" w14:textId="17302972" w:rsidR="00701A52" w:rsidRPr="00A20746" w:rsidRDefault="00701A52" w:rsidP="00944BC2">
                        <w:pPr>
                          <w:jc w:val="center"/>
                          <w:rPr>
                            <w:rFonts w:asciiTheme="majorHAnsi" w:hAnsiTheme="majorHAnsi"/>
                          </w:rPr>
                        </w:pPr>
                        <w:r w:rsidRPr="00577B15">
                          <w:rPr>
                            <w:rFonts w:asciiTheme="majorHAnsi" w:hAnsiTheme="majorHAnsi"/>
                          </w:rPr>
                          <w:t xml:space="preserve">Provide written information </w:t>
                        </w:r>
                        <w:r>
                          <w:rPr>
                            <w:rFonts w:asciiTheme="majorHAnsi" w:hAnsiTheme="majorHAnsi"/>
                          </w:rPr>
                          <w:t xml:space="preserve">and </w:t>
                        </w:r>
                        <w:r w:rsidR="00CE4341">
                          <w:rPr>
                            <w:rFonts w:asciiTheme="majorHAnsi" w:hAnsiTheme="majorHAnsi"/>
                          </w:rPr>
                          <w:t>parent(s)/legal guardian(s)</w:t>
                        </w:r>
                        <w:r>
                          <w:rPr>
                            <w:rFonts w:asciiTheme="majorHAnsi" w:hAnsiTheme="majorHAnsi"/>
                          </w:rPr>
                          <w:t xml:space="preserve"> </w:t>
                        </w:r>
                        <w:r w:rsidRPr="00577B15">
                          <w:rPr>
                            <w:rFonts w:asciiTheme="majorHAnsi" w:hAnsiTheme="majorHAnsi"/>
                          </w:rPr>
                          <w:t xml:space="preserve">ICF to the </w:t>
                        </w:r>
                        <w:r w:rsidR="00CE4341">
                          <w:rPr>
                            <w:rFonts w:asciiTheme="majorHAnsi" w:hAnsiTheme="majorHAnsi"/>
                          </w:rPr>
                          <w:t>parent(s)/legal guardian(s)</w:t>
                        </w:r>
                      </w:p>
                    </w:txbxContent>
                  </v:textbox>
                </v:shape>
                <v:shape id="Text Box 2" o:spid="_x0000_s1029" type="#_x0000_t202" style="position:absolute;left:95;top:14285;width:49053;height:7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AC08136" w14:textId="3DC2731A" w:rsidR="00701A52" w:rsidRPr="0029208D" w:rsidRDefault="00701A52" w:rsidP="00CF687D">
                        <w:pPr>
                          <w:rPr>
                            <w:rFonts w:asciiTheme="majorHAnsi" w:hAnsiTheme="majorHAnsi"/>
                          </w:rPr>
                        </w:pPr>
                        <w:r>
                          <w:rPr>
                            <w:rFonts w:asciiTheme="majorHAnsi" w:hAnsiTheme="majorHAnsi"/>
                          </w:rPr>
                          <w:t>Provide age appropriate (written, oral or otherwise) information to the c</w:t>
                        </w:r>
                        <w:r w:rsidRPr="00577B15">
                          <w:rPr>
                            <w:rFonts w:asciiTheme="majorHAnsi" w:hAnsiTheme="majorHAnsi"/>
                          </w:rPr>
                          <w:t>hild in accordance with their level of maturity</w:t>
                        </w:r>
                        <w:r>
                          <w:rPr>
                            <w:rFonts w:asciiTheme="majorHAnsi" w:hAnsiTheme="majorHAnsi"/>
                          </w:rPr>
                          <w:t>. The level of maturity is determined by the Investigator in accordance with local process</w:t>
                        </w:r>
                        <w:r w:rsidRPr="00577B15">
                          <w:rPr>
                            <w:rFonts w:asciiTheme="majorHAnsi" w:hAnsiTheme="majorHAnsi"/>
                          </w:rPr>
                          <w:t>.</w:t>
                        </w:r>
                        <w:r>
                          <w:rPr>
                            <w:rFonts w:asciiTheme="majorHAnsi" w:hAnsiTheme="majorHAnsi"/>
                          </w:rPr>
                          <w:t xml:space="preserve"> </w:t>
                        </w:r>
                        <w:r w:rsidRPr="00577B15">
                          <w:rPr>
                            <w:rFonts w:asciiTheme="majorHAnsi" w:hAnsiTheme="majorHAnsi"/>
                          </w:rPr>
                          <w:t xml:space="preserve">If </w:t>
                        </w:r>
                        <w:r>
                          <w:rPr>
                            <w:rFonts w:asciiTheme="majorHAnsi" w:hAnsiTheme="majorHAnsi"/>
                          </w:rPr>
                          <w:t>competent</w:t>
                        </w:r>
                        <w:r w:rsidRPr="00577B15">
                          <w:rPr>
                            <w:rFonts w:asciiTheme="majorHAnsi" w:hAnsiTheme="majorHAnsi"/>
                          </w:rPr>
                          <w:t xml:space="preserve"> and mature to understand</w:t>
                        </w:r>
                        <w:r>
                          <w:rPr>
                            <w:rFonts w:asciiTheme="majorHAnsi" w:hAnsiTheme="majorHAnsi"/>
                          </w:rPr>
                          <w:t>,</w:t>
                        </w:r>
                        <w:r w:rsidRPr="00577B15">
                          <w:rPr>
                            <w:rFonts w:asciiTheme="majorHAnsi" w:hAnsiTheme="majorHAnsi"/>
                          </w:rPr>
                          <w:t xml:space="preserve"> provide child with relevant written information </w:t>
                        </w:r>
                        <w:r>
                          <w:rPr>
                            <w:rFonts w:asciiTheme="majorHAnsi" w:hAnsiTheme="majorHAnsi"/>
                          </w:rPr>
                          <w:t xml:space="preserve">sheet and Participant ICF </w:t>
                        </w:r>
                        <w:r w:rsidRPr="00577B15">
                          <w:rPr>
                            <w:rFonts w:asciiTheme="majorHAnsi" w:hAnsiTheme="majorHAnsi"/>
                          </w:rPr>
                          <w:t>about the study.</w:t>
                        </w:r>
                      </w:p>
                    </w:txbxContent>
                  </v:textbox>
                </v:shape>
                <v:shape id="Text Box 2" o:spid="_x0000_s1030" type="#_x0000_t202" style="position:absolute;left:-380;top:24186;width:49052;height:5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5629DA12" w14:textId="42BC16FD" w:rsidR="00701A52" w:rsidRDefault="00701A52" w:rsidP="00944BC2">
                        <w:pPr>
                          <w:jc w:val="center"/>
                          <w:rPr>
                            <w:rFonts w:asciiTheme="majorHAnsi" w:hAnsiTheme="majorHAnsi"/>
                          </w:rPr>
                        </w:pPr>
                        <w:r w:rsidRPr="00577B15">
                          <w:rPr>
                            <w:rFonts w:asciiTheme="majorHAnsi" w:hAnsiTheme="majorHAnsi"/>
                          </w:rPr>
                          <w:t xml:space="preserve">Obtain written </w:t>
                        </w:r>
                        <w:r>
                          <w:rPr>
                            <w:rFonts w:asciiTheme="majorHAnsi" w:hAnsiTheme="majorHAnsi"/>
                          </w:rPr>
                          <w:t xml:space="preserve">informed </w:t>
                        </w:r>
                        <w:r w:rsidRPr="00577B15">
                          <w:rPr>
                            <w:rFonts w:asciiTheme="majorHAnsi" w:hAnsiTheme="majorHAnsi"/>
                          </w:rPr>
                          <w:t>consent from the parent</w:t>
                        </w:r>
                        <w:r w:rsidR="0099109F">
                          <w:rPr>
                            <w:rFonts w:asciiTheme="majorHAnsi" w:hAnsiTheme="majorHAnsi"/>
                          </w:rPr>
                          <w:t>s</w:t>
                        </w:r>
                        <w:r>
                          <w:rPr>
                            <w:rFonts w:asciiTheme="majorHAnsi" w:hAnsiTheme="majorHAnsi"/>
                          </w:rPr>
                          <w:t xml:space="preserve"> /</w:t>
                        </w:r>
                        <w:r w:rsidRPr="00577B15">
                          <w:rPr>
                            <w:rFonts w:asciiTheme="majorHAnsi" w:hAnsiTheme="majorHAnsi"/>
                          </w:rPr>
                          <w:t>legal guardian</w:t>
                        </w:r>
                        <w:r w:rsidR="0099109F">
                          <w:rPr>
                            <w:rFonts w:asciiTheme="majorHAnsi" w:hAnsiTheme="majorHAnsi"/>
                          </w:rPr>
                          <w:t>s</w:t>
                        </w:r>
                      </w:p>
                      <w:p w14:paraId="35ECFE00" w14:textId="54FA8002" w:rsidR="00701A52" w:rsidRDefault="00701A52" w:rsidP="00944BC2">
                        <w:pPr>
                          <w:jc w:val="center"/>
                          <w:rPr>
                            <w:rFonts w:asciiTheme="majorHAnsi" w:hAnsiTheme="majorHAnsi"/>
                          </w:rPr>
                        </w:pPr>
                        <w:r>
                          <w:rPr>
                            <w:rFonts w:asciiTheme="majorHAnsi" w:hAnsiTheme="majorHAnsi"/>
                          </w:rPr>
                          <w:t>AND</w:t>
                        </w:r>
                      </w:p>
                      <w:p w14:paraId="1FA831F5" w14:textId="7B908707" w:rsidR="00701A52" w:rsidRPr="0029208D" w:rsidRDefault="00701A52" w:rsidP="00944BC2">
                        <w:pPr>
                          <w:jc w:val="center"/>
                          <w:rPr>
                            <w:rFonts w:asciiTheme="majorHAnsi" w:hAnsiTheme="majorHAnsi"/>
                          </w:rPr>
                        </w:pPr>
                        <w:proofErr w:type="gramStart"/>
                        <w:r>
                          <w:rPr>
                            <w:rFonts w:asciiTheme="majorHAnsi" w:hAnsiTheme="majorHAnsi"/>
                          </w:rPr>
                          <w:t>consider/determine</w:t>
                        </w:r>
                        <w:proofErr w:type="gramEnd"/>
                        <w:r>
                          <w:rPr>
                            <w:rFonts w:asciiTheme="majorHAnsi" w:hAnsiTheme="majorHAnsi"/>
                          </w:rPr>
                          <w:t xml:space="preserve"> child’s capacity to understand trial</w:t>
                        </w:r>
                      </w:p>
                    </w:txbxContent>
                  </v:textbox>
                </v:shape>
                <v:shape id="Text Box 2" o:spid="_x0000_s1031" type="#_x0000_t202" style="position:absolute;left:95;top:31238;width:24008;height:5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710124CA" w14:textId="3A92EC99" w:rsidR="00701A52" w:rsidRPr="0029208D" w:rsidRDefault="00701A52" w:rsidP="00CE4341">
                        <w:pPr>
                          <w:rPr>
                            <w:rFonts w:asciiTheme="majorHAnsi" w:hAnsiTheme="majorHAnsi"/>
                          </w:rPr>
                        </w:pPr>
                        <w:r>
                          <w:rPr>
                            <w:rFonts w:asciiTheme="majorHAnsi" w:hAnsiTheme="majorHAnsi"/>
                          </w:rPr>
                          <w:t>C</w:t>
                        </w:r>
                        <w:r w:rsidRPr="00577B15">
                          <w:rPr>
                            <w:rFonts w:asciiTheme="majorHAnsi" w:hAnsiTheme="majorHAnsi"/>
                          </w:rPr>
                          <w:t xml:space="preserve">hild </w:t>
                        </w:r>
                        <w:r>
                          <w:rPr>
                            <w:rFonts w:asciiTheme="majorHAnsi" w:hAnsiTheme="majorHAnsi"/>
                          </w:rPr>
                          <w:t>participant is mature/ competent</w:t>
                        </w:r>
                      </w:p>
                    </w:txbxContent>
                  </v:textbox>
                </v:shape>
                <v:shape id="Text Box 2" o:spid="_x0000_s1032" type="#_x0000_t202" style="position:absolute;left:27521;top:31238;width:20867;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53ED3B50" w14:textId="318B7AA8" w:rsidR="00701A52" w:rsidRDefault="00701A52" w:rsidP="00B56B1E">
                        <w:r>
                          <w:t>Child not competent/mature</w:t>
                        </w:r>
                      </w:p>
                      <w:p w14:paraId="4F09557C" w14:textId="7BAFF153" w:rsidR="00701A52" w:rsidRDefault="00701A52" w:rsidP="00B56B1E"/>
                    </w:txbxContent>
                  </v:textbox>
                </v:shape>
                <v:shape id="Text Box 2" o:spid="_x0000_s1033" type="#_x0000_t202" style="position:absolute;left:-394;top:38428;width:49059;height:10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342165B1" w14:textId="4EED4709" w:rsidR="00701A52" w:rsidRDefault="00701A52" w:rsidP="00B56B1E">
                        <w:r w:rsidRPr="00577B15">
                          <w:rPr>
                            <w:rFonts w:asciiTheme="majorHAnsi" w:hAnsiTheme="majorHAnsi"/>
                          </w:rPr>
                          <w:t xml:space="preserve">Document </w:t>
                        </w:r>
                        <w:r>
                          <w:rPr>
                            <w:rFonts w:asciiTheme="majorHAnsi" w:hAnsiTheme="majorHAnsi"/>
                          </w:rPr>
                          <w:t>the</w:t>
                        </w:r>
                        <w:r w:rsidRPr="00577B15">
                          <w:rPr>
                            <w:rFonts w:asciiTheme="majorHAnsi" w:hAnsiTheme="majorHAnsi"/>
                          </w:rPr>
                          <w:t xml:space="preserve"> decision regarding the child’s </w:t>
                        </w:r>
                        <w:r>
                          <w:rPr>
                            <w:rFonts w:asciiTheme="majorHAnsi" w:hAnsiTheme="majorHAnsi"/>
                          </w:rPr>
                          <w:t>maturity/</w:t>
                        </w:r>
                        <w:r w:rsidRPr="00577B15">
                          <w:rPr>
                            <w:rFonts w:asciiTheme="majorHAnsi" w:hAnsiTheme="majorHAnsi"/>
                          </w:rPr>
                          <w:t xml:space="preserve">competency </w:t>
                        </w:r>
                        <w:r>
                          <w:rPr>
                            <w:rFonts w:asciiTheme="majorHAnsi" w:hAnsiTheme="majorHAnsi"/>
                          </w:rPr>
                          <w:t xml:space="preserve">in the study notes.  Note if the </w:t>
                        </w:r>
                        <w:r w:rsidR="00CE4341">
                          <w:rPr>
                            <w:rFonts w:asciiTheme="majorHAnsi" w:hAnsiTheme="majorHAnsi"/>
                          </w:rPr>
                          <w:t>parent(s)/legal guardian(s)</w:t>
                        </w:r>
                        <w:r>
                          <w:rPr>
                            <w:rFonts w:asciiTheme="majorHAnsi" w:hAnsiTheme="majorHAnsi"/>
                          </w:rPr>
                          <w:t xml:space="preserve"> and child participant have provided written informed consent.  For children deemed not mature/competent, detail the discussions had with both the child and family members/</w:t>
                        </w:r>
                        <w:r w:rsidR="00CE4341">
                          <w:rPr>
                            <w:rFonts w:asciiTheme="majorHAnsi" w:hAnsiTheme="majorHAnsi"/>
                          </w:rPr>
                          <w:t>parent(s)/legal guardian(s)</w:t>
                        </w:r>
                        <w:r>
                          <w:rPr>
                            <w:rFonts w:asciiTheme="majorHAnsi" w:hAnsiTheme="majorHAnsi"/>
                          </w:rPr>
                          <w:t xml:space="preserve"> regarding the child’s participation in the clinical trial and the child’s reaction to participation. All written documentation should comply with ICH GCP principles. </w:t>
                        </w:r>
                      </w:p>
                    </w:txbxContent>
                  </v:textbox>
                </v:shape>
                <v:shape id="Text Box 2" o:spid="_x0000_s1034" type="#_x0000_t202" style="position:absolute;left:-380;top:50519;width:49052;height:10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00470382" w14:textId="2F129177" w:rsidR="00701A52" w:rsidRPr="0029208D" w:rsidRDefault="00701A52" w:rsidP="00B56B1E">
                        <w:pPr>
                          <w:rPr>
                            <w:rFonts w:asciiTheme="majorHAnsi" w:hAnsiTheme="majorHAnsi"/>
                          </w:rPr>
                        </w:pPr>
                        <w:r>
                          <w:rPr>
                            <w:rFonts w:asciiTheme="majorHAnsi" w:hAnsiTheme="majorHAnsi"/>
                          </w:rPr>
                          <w:t xml:space="preserve">A child’s developing capacity must be respected.  </w:t>
                        </w:r>
                        <w:r w:rsidRPr="00577B15">
                          <w:rPr>
                            <w:rFonts w:asciiTheme="majorHAnsi" w:hAnsiTheme="majorHAnsi"/>
                          </w:rPr>
                          <w:t xml:space="preserve">The conversation regarding the child’s participation in the </w:t>
                        </w:r>
                        <w:r>
                          <w:rPr>
                            <w:rFonts w:asciiTheme="majorHAnsi" w:hAnsiTheme="majorHAnsi"/>
                          </w:rPr>
                          <w:t>clinical trial</w:t>
                        </w:r>
                        <w:r w:rsidRPr="00577B15">
                          <w:rPr>
                            <w:rFonts w:asciiTheme="majorHAnsi" w:hAnsiTheme="majorHAnsi"/>
                          </w:rPr>
                          <w:t xml:space="preserve"> should be ongoing throughout the study.</w:t>
                        </w:r>
                        <w:r>
                          <w:rPr>
                            <w:rFonts w:asciiTheme="majorHAnsi" w:hAnsiTheme="majorHAnsi"/>
                          </w:rPr>
                          <w:t xml:space="preserve">  If the child participant becomes mature enough to understand and consent during their participation in the clinical trial, they should be provided with </w:t>
                        </w:r>
                        <w:r w:rsidR="0099109F">
                          <w:rPr>
                            <w:rFonts w:asciiTheme="majorHAnsi" w:hAnsiTheme="majorHAnsi"/>
                          </w:rPr>
                          <w:t xml:space="preserve">participant </w:t>
                        </w:r>
                        <w:r>
                          <w:rPr>
                            <w:rFonts w:asciiTheme="majorHAnsi" w:hAnsiTheme="majorHAnsi"/>
                          </w:rPr>
                          <w:t xml:space="preserve">information and ICF and provide their written informed consent. Documentation requirements for this process are as above. </w:t>
                        </w:r>
                      </w:p>
                    </w:txbxContent>
                  </v:textbox>
                </v:shape>
                <v:shapetype id="_x0000_t32" coordsize="21600,21600" o:spt="32" o:oned="t" path="m,l21600,21600e" filled="f">
                  <v:path arrowok="t" fillok="f" o:connecttype="none"/>
                  <o:lock v:ext="edit" shapetype="t"/>
                </v:shapetype>
                <v:shape id="Straight Arrow Connector 9" o:spid="_x0000_s1035" type="#_x0000_t32" style="position:absolute;left:23505;top:4578;width:0;height:2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yFTMQAAADaAAAADwAAAGRycy9kb3ducmV2LnhtbESPQWvCQBSE74X+h+UVequbeggaXaWU&#10;1gp6MYri7TX7ugnNvg3ZNcb+ercgeBxm5htmOu9tLTpqfeVYwesgAUFcOF2xUbDbfr6MQPiArLF2&#10;TAou5GE+e3yYYqbdmTfU5cGICGGfoYIyhCaT0hclWfQD1xBH78e1FkOUrZG6xXOE21oOkySVFiuO&#10;CyU29F5S8ZufrIJ1/vehN3usV+54WZj0+2uszUGp56f+bQIiUB/u4Vt7qRWM4f9KvAF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IVMxAAAANoAAAAPAAAAAAAAAAAA&#10;AAAAAKECAABkcnMvZG93bnJldi54bWxQSwUGAAAAAAQABAD5AAAAkgMAAAAA&#10;" strokecolor="#4f81bd [3204]" strokeweight="2pt">
                  <v:stroke endarrow="block"/>
                  <v:shadow on="t" color="black" opacity="24903f" origin=",.5" offset="0,.55556mm"/>
                </v:shape>
                <v:shape id="Straight Arrow Connector 10" o:spid="_x0000_s1036" type="#_x0000_t32" style="position:absolute;left:23505;top:10506;width:0;height:3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1wlsUAAADbAAAADwAAAGRycy9kb3ducmV2LnhtbESPT2/CMAzF75P2HSIjcRspOyBWCGhC&#10;+ydtFwoC7eY1XlrROFUToPDp58Mkbrbe83s/z5e9b9SJulgHNjAeZaCIy2Brdga2m9eHKaiYkC02&#10;gcnAhSIsF/d3c8xtOPOaTkVySkI45migSqnNtY5lRR7jKLTEov2GzmOStXPadniWcN/oxyybaI81&#10;S0OFLa0qKg/F0Rv4Kq4vdr3D5jN8X97c5Of9ybq9McNB/zwDlahPN/P/9YcVfKGXX2Q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1wlsUAAADbAAAADwAAAAAAAAAA&#10;AAAAAAChAgAAZHJzL2Rvd25yZXYueG1sUEsFBgAAAAAEAAQA+QAAAJMDAAAAAA==&#10;" strokecolor="#4f81bd [3204]" strokeweight="2pt">
                  <v:stroke endarrow="block"/>
                  <v:shadow on="t" color="black" opacity="24903f" origin=",.5" offset="0,.55556mm"/>
                </v:shape>
                <v:shape id="Straight Arrow Connector 11" o:spid="_x0000_s1037" type="#_x0000_t32" style="position:absolute;left:23505;top:21595;width:70;height:2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VDcMAAADbAAAADwAAAGRycy9kb3ducmV2LnhtbERPS2vCQBC+C/0Pywi96UYP0kY3oUh9&#10;gL0YRfE2zU43odnZkN1q7K/vFgq9zcf3nEXe20ZcqfO1YwWTcQKCuHS6ZqPgeFiNnkD4gKyxcUwK&#10;7uQhzx4GC0y1u/GerkUwIoawT1FBFUKbSunLiiz6sWuJI/fhOoshws5I3eEthttGTpNkJi3WHBsq&#10;bGlZUflZfFkFb8X3q96fsNm5y31tZu+bZ23OSj0O+5c5iEB9+Bf/ubc6zp/A7y/xAJn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B1Q3DAAAA2wAAAA8AAAAAAAAAAAAA&#10;AAAAoQIAAGRycy9kb3ducmV2LnhtbFBLBQYAAAAABAAEAPkAAACRAwAAAAA=&#10;" strokecolor="#4f81bd [3204]" strokeweight="2pt">
                  <v:stroke endarrow="block"/>
                  <v:shadow on="t" color="black" opacity="24903f" origin=",.5" offset="0,.55556mm"/>
                </v:shape>
                <v:shape id="Straight Arrow Connector 12" o:spid="_x0000_s1038" type="#_x0000_t32" style="position:absolute;left:10743;top:29299;width:1;height:1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NLesMAAADbAAAADwAAAGRycy9kb3ducmV2LnhtbERPTWvCQBC9C/0PyxR60009iI1uQimt&#10;FurFKIq3aXa6Cc3OhuxWo7++Kwje5vE+Z573thFH6nztWMHzKAFBXDpds1Gw3XwMpyB8QNbYOCYF&#10;Z/KQZw+DOabanXhNxyIYEUPYp6igCqFNpfRlRRb9yLXEkftxncUQYWek7vAUw20jx0kykRZrjg0V&#10;tvRWUflb/FkFq+Lyrtc7bL7c4bwwk+/lizZ7pZ4e+9cZiEB9uItv7k8d54/h+ks8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TS3rDAAAA2wAAAA8AAAAAAAAAAAAA&#10;AAAAoQIAAGRycy9kb3ducmV2LnhtbFBLBQYAAAAABAAEAPkAAACRAwAAAAA=&#10;" strokecolor="#4f81bd [3204]" strokeweight="2pt">
                  <v:stroke endarrow="block"/>
                  <v:shadow on="t" color="black" opacity="24903f" origin=",.5" offset="0,.55556mm"/>
                </v:shape>
                <v:shape id="Straight Arrow Connector 13" o:spid="_x0000_s1039" type="#_x0000_t32" style="position:absolute;left:37361;top:29299;width:0;height:1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u4cMAAADbAAAADwAAAGRycy9kb3ducmV2LnhtbERPS2vCQBC+F/wPywi9NRsVpKauIuIL&#10;2ouxtHgbs+MmmJ0N2a3G/vpuodDbfHzPmc47W4srtb5yrGCQpCCIC6crNgreD+unZxA+IGusHZOC&#10;O3mYz3oPU8y0u/GernkwIoawz1BBGUKTSemLkiz6xDXEkTu71mKIsDVSt3iL4baWwzQdS4sVx4YS&#10;G1qWVFzyL6vgLf9e6f0H1q/ueN+Y8Wk70eZTqcd+t3gBEagL/+I/907H+SP4/SU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f7uHDAAAA2wAAAA8AAAAAAAAAAAAA&#10;AAAAoQIAAGRycy9kb3ducmV2LnhtbFBLBQYAAAAABAAEAPkAAACRAwAAAAA=&#10;" strokecolor="#4f81bd [3204]" strokeweight="2pt">
                  <v:stroke endarrow="block"/>
                  <v:shadow on="t" color="black" opacity="24903f" origin=",.5" offset="0,.55556mm"/>
                </v:shape>
                <v:shape id="Straight Arrow Connector 14" o:spid="_x0000_s1040" type="#_x0000_t32" style="position:absolute;left:10743;top:36511;width:1;height:1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Z2lcMAAADbAAAADwAAAGRycy9kb3ducmV2LnhtbERPS2vCQBC+F/wPywi9NRtFpKauIuIL&#10;2ouxtHgbs+MmmJ0N2a3G/vpuodDbfHzPmc47W4srtb5yrGCQpCCIC6crNgreD+unZxA+IGusHZOC&#10;O3mYz3oPU8y0u/GernkwIoawz1BBGUKTSemLkiz6xDXEkTu71mKIsDVSt3iL4baWwzQdS4sVx4YS&#10;G1qWVFzyL6vgLf9e6f0H1q/ueN+Y8Wk70eZTqcd+t3gBEagL/+I/907H+SP4/SU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2dpXDAAAA2wAAAA8AAAAAAAAAAAAA&#10;AAAAoQIAAGRycy9kb3ducmV2LnhtbFBLBQYAAAAABAAEAPkAAACRAwAAAAA=&#10;" strokecolor="#4f81bd [3204]" strokeweight="2pt">
                  <v:stroke endarrow="block"/>
                  <v:shadow on="t" color="black" opacity="24903f" origin=",.5" offset="0,.55556mm"/>
                </v:shape>
                <v:shape id="Straight Arrow Connector 15" o:spid="_x0000_s1041" type="#_x0000_t32" style="position:absolute;left:37955;top:36163;width:0;height:22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TDsMAAADbAAAADwAAAGRycy9kb3ducmV2LnhtbERPS2vCQBC+F/wPywi9NRsFpaauIuIL&#10;2ouxtHgbs+MmmJ0N2a3G/vpuodDbfHzPmc47W4srtb5yrGCQpCCIC6crNgreD+unZxA+IGusHZOC&#10;O3mYz3oPU8y0u/GernkwIoawz1BBGUKTSemLkiz6xDXEkTu71mKIsDVSt3iL4baWwzQdS4sVx4YS&#10;G1qWVFzyL6vgLf9e6f0H1q/ueN+Y8Wk70eZTqcd+t3gBEagL/+I/907H+SP4/SU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60w7DAAAA2wAAAA8AAAAAAAAAAAAA&#10;AAAAoQIAAGRycy9kb3ducmV2LnhtbFBLBQYAAAAABAAEAPkAAACRAwAAAAA=&#10;" strokecolor="#4f81bd [3204]" strokeweight="2pt">
                  <v:stroke endarrow="block"/>
                  <v:shadow on="t" color="black" opacity="24903f" origin=",.5" offset="0,.55556mm"/>
                </v:shape>
                <v:shape id="Straight Arrow Connector 16" o:spid="_x0000_s1042" type="#_x0000_t32" style="position:absolute;left:24135;top:48801;width:10;height:1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NecMAAADbAAAADwAAAGRycy9kb3ducmV2LnhtbERPS2vCQBC+C/0PyxR6M5t6CDa6Sin1&#10;AfZiKoq3MTvdhGZnQ3ar0V/fLQi9zcf3nOm8t404U+drxwqekxQEcel0zUbB7nMxHIPwAVlj45gU&#10;XMnDfPYwmGKu3YW3dC6CETGEfY4KqhDaXEpfVmTRJ64ljtyX6yyGCDsjdYeXGG4bOUrTTFqsOTZU&#10;2NJbReV38WMVfBS3d73dY7Nxx+vSZKfVizYHpZ4e+9cJiEB9+Bff3Wsd52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oTXnDAAAA2wAAAA8AAAAAAAAAAAAA&#10;AAAAoQIAAGRycy9kb3ducmV2LnhtbFBLBQYAAAAABAAEAPkAAACRAwAAAAA=&#10;" strokecolor="#4f81bd [3204]" strokeweight="2pt">
                  <v:stroke endarrow="block"/>
                  <v:shadow on="t" color="black" opacity="24903f" origin=",.5" offset="0,.55556mm"/>
                </v:shape>
              </v:group>
            </w:pict>
          </mc:Fallback>
        </mc:AlternateContent>
      </w:r>
    </w:p>
    <w:p w14:paraId="548D931A" w14:textId="77777777" w:rsidR="00944BC2" w:rsidRPr="00944BC2" w:rsidRDefault="00944BC2" w:rsidP="00CF687D">
      <w:pPr>
        <w:pStyle w:val="ListParagraph"/>
        <w:numPr>
          <w:ilvl w:val="0"/>
          <w:numId w:val="24"/>
        </w:numPr>
        <w:jc w:val="center"/>
        <w:rPr>
          <w:rFonts w:asciiTheme="majorHAnsi" w:hAnsiTheme="majorHAnsi"/>
        </w:rPr>
      </w:pPr>
    </w:p>
    <w:p w14:paraId="56511D5E" w14:textId="77777777" w:rsidR="00944BC2" w:rsidRPr="00944BC2" w:rsidRDefault="00944BC2" w:rsidP="00CF687D">
      <w:pPr>
        <w:pStyle w:val="ListParagraph"/>
        <w:numPr>
          <w:ilvl w:val="0"/>
          <w:numId w:val="24"/>
        </w:numPr>
        <w:jc w:val="center"/>
        <w:rPr>
          <w:rFonts w:asciiTheme="majorHAnsi" w:hAnsiTheme="majorHAnsi"/>
        </w:rPr>
      </w:pPr>
    </w:p>
    <w:p w14:paraId="00E07F96" w14:textId="77777777" w:rsidR="00944BC2" w:rsidRPr="00510FE5" w:rsidRDefault="00944BC2" w:rsidP="00510FE5">
      <w:pPr>
        <w:ind w:left="360"/>
        <w:jc w:val="center"/>
        <w:rPr>
          <w:rFonts w:asciiTheme="majorHAnsi" w:hAnsiTheme="majorHAnsi"/>
        </w:rPr>
      </w:pPr>
    </w:p>
    <w:p w14:paraId="3F8B4834" w14:textId="77777777" w:rsidR="00944BC2" w:rsidRPr="00B56B1E" w:rsidRDefault="00944BC2" w:rsidP="00B56B1E">
      <w:pPr>
        <w:ind w:left="3969"/>
        <w:jc w:val="center"/>
        <w:rPr>
          <w:rFonts w:asciiTheme="majorHAnsi" w:hAnsiTheme="majorHAnsi"/>
        </w:rPr>
      </w:pPr>
      <w:r w:rsidRPr="00B56B1E">
        <w:rPr>
          <w:rFonts w:asciiTheme="majorHAnsi" w:hAnsiTheme="majorHAnsi"/>
        </w:rPr>
        <w:t xml:space="preserve">                                                                  </w:t>
      </w:r>
    </w:p>
    <w:p w14:paraId="5D5DBAE5" w14:textId="77777777" w:rsidR="00944BC2" w:rsidRPr="00A20746" w:rsidRDefault="00944BC2" w:rsidP="00CF687D">
      <w:pPr>
        <w:pStyle w:val="ListParagraph"/>
      </w:pPr>
      <w:r w:rsidRPr="00944BC2">
        <w:rPr>
          <w:rFonts w:asciiTheme="majorHAnsi" w:hAnsiTheme="majorHAnsi"/>
        </w:rPr>
        <w:t xml:space="preserve">                                                                      </w:t>
      </w:r>
    </w:p>
    <w:p w14:paraId="6FD7DDD9" w14:textId="77777777" w:rsidR="00944BC2" w:rsidRPr="00944BC2" w:rsidRDefault="00944BC2" w:rsidP="00CF687D">
      <w:pPr>
        <w:pStyle w:val="ListParagraph"/>
        <w:numPr>
          <w:ilvl w:val="0"/>
          <w:numId w:val="24"/>
        </w:numPr>
        <w:jc w:val="center"/>
        <w:rPr>
          <w:rFonts w:asciiTheme="majorHAnsi" w:hAnsiTheme="majorHAnsi"/>
        </w:rPr>
      </w:pPr>
      <w:r w:rsidRPr="00944BC2">
        <w:rPr>
          <w:rFonts w:asciiTheme="majorHAnsi" w:hAnsiTheme="majorHAnsi"/>
        </w:rPr>
        <w:t xml:space="preserve"> </w:t>
      </w:r>
    </w:p>
    <w:p w14:paraId="4766B4EF" w14:textId="77777777" w:rsidR="00944BC2" w:rsidRPr="00510FE5" w:rsidRDefault="00944BC2" w:rsidP="00510FE5">
      <w:pPr>
        <w:ind w:left="3969"/>
        <w:jc w:val="center"/>
        <w:rPr>
          <w:rFonts w:asciiTheme="majorHAnsi" w:hAnsiTheme="majorHAnsi"/>
        </w:rPr>
      </w:pPr>
    </w:p>
    <w:p w14:paraId="4A380C44" w14:textId="77777777" w:rsidR="00944BC2" w:rsidRPr="00510FE5" w:rsidRDefault="00944BC2" w:rsidP="00510FE5">
      <w:pPr>
        <w:ind w:left="3969"/>
        <w:rPr>
          <w:rFonts w:asciiTheme="majorHAnsi" w:hAnsiTheme="majorHAnsi"/>
        </w:rPr>
      </w:pPr>
    </w:p>
    <w:p w14:paraId="633B6591" w14:textId="77777777" w:rsidR="00944BC2" w:rsidRPr="00944BC2" w:rsidRDefault="00944BC2" w:rsidP="00CF687D">
      <w:pPr>
        <w:pStyle w:val="ListParagraph"/>
        <w:numPr>
          <w:ilvl w:val="0"/>
          <w:numId w:val="24"/>
        </w:numPr>
        <w:rPr>
          <w:rFonts w:asciiTheme="majorHAnsi" w:eastAsiaTheme="majorEastAsia" w:hAnsiTheme="majorHAnsi" w:cstheme="majorBidi"/>
          <w:color w:val="17365D" w:themeColor="text2" w:themeShade="BF"/>
          <w:spacing w:val="5"/>
          <w:kern w:val="28"/>
          <w:sz w:val="32"/>
          <w:szCs w:val="32"/>
        </w:rPr>
      </w:pPr>
      <w:r w:rsidRPr="00944BC2">
        <w:rPr>
          <w:sz w:val="32"/>
          <w:szCs w:val="32"/>
        </w:rPr>
        <w:br w:type="page"/>
      </w:r>
    </w:p>
    <w:p w14:paraId="34526477" w14:textId="4A149410" w:rsidR="00AA39F3" w:rsidRDefault="00C6782B" w:rsidP="00CF687D">
      <w:pPr>
        <w:pStyle w:val="Heading1"/>
        <w:rPr>
          <w:sz w:val="40"/>
          <w:szCs w:val="40"/>
        </w:rPr>
      </w:pPr>
      <w:r w:rsidRPr="00CF687D">
        <w:rPr>
          <w:sz w:val="40"/>
          <w:szCs w:val="40"/>
        </w:rPr>
        <w:t>Guid</w:t>
      </w:r>
      <w:r w:rsidR="007D3A39">
        <w:rPr>
          <w:sz w:val="40"/>
          <w:szCs w:val="40"/>
        </w:rPr>
        <w:t>e: Obtaining consent</w:t>
      </w:r>
    </w:p>
    <w:p w14:paraId="69748251" w14:textId="77777777" w:rsidR="00597CF7" w:rsidRPr="000F42F0" w:rsidRDefault="00597CF7" w:rsidP="00CF687D"/>
    <w:p w14:paraId="2B31C047" w14:textId="156C645F" w:rsidR="00751822" w:rsidRPr="00CF687D" w:rsidRDefault="00C76ACA" w:rsidP="00CF687D">
      <w:pPr>
        <w:rPr>
          <w:rFonts w:asciiTheme="majorHAnsi" w:hAnsiTheme="majorHAnsi"/>
          <w:sz w:val="22"/>
          <w:szCs w:val="22"/>
        </w:rPr>
      </w:pPr>
      <w:r>
        <w:rPr>
          <w:rFonts w:asciiTheme="majorHAnsi" w:hAnsiTheme="majorHAnsi"/>
          <w:sz w:val="22"/>
          <w:szCs w:val="22"/>
        </w:rPr>
        <w:t>A</w:t>
      </w:r>
      <w:r w:rsidR="00296D53" w:rsidRPr="00CF687D">
        <w:rPr>
          <w:rFonts w:asciiTheme="majorHAnsi" w:hAnsiTheme="majorHAnsi"/>
          <w:sz w:val="22"/>
          <w:szCs w:val="22"/>
        </w:rPr>
        <w:t xml:space="preserve"> </w:t>
      </w:r>
      <w:r w:rsidR="002D60F8" w:rsidRPr="00CF687D">
        <w:rPr>
          <w:rFonts w:asciiTheme="majorHAnsi" w:hAnsiTheme="majorHAnsi"/>
          <w:sz w:val="22"/>
          <w:szCs w:val="22"/>
        </w:rPr>
        <w:t>child’s immediate and extended</w:t>
      </w:r>
      <w:r w:rsidR="00A77031" w:rsidRPr="00CF687D">
        <w:rPr>
          <w:rFonts w:asciiTheme="majorHAnsi" w:hAnsiTheme="majorHAnsi"/>
          <w:sz w:val="22"/>
          <w:szCs w:val="22"/>
        </w:rPr>
        <w:t xml:space="preserve"> family may be impacted by a</w:t>
      </w:r>
      <w:r w:rsidR="00296D53" w:rsidRPr="00CF687D">
        <w:rPr>
          <w:rFonts w:asciiTheme="majorHAnsi" w:hAnsiTheme="majorHAnsi"/>
          <w:sz w:val="22"/>
          <w:szCs w:val="22"/>
        </w:rPr>
        <w:t xml:space="preserve"> child’s participation in a </w:t>
      </w:r>
      <w:r w:rsidR="00A77031" w:rsidRPr="00CF687D">
        <w:rPr>
          <w:rFonts w:asciiTheme="majorHAnsi" w:hAnsiTheme="majorHAnsi"/>
          <w:sz w:val="22"/>
          <w:szCs w:val="22"/>
        </w:rPr>
        <w:t xml:space="preserve">clinical trial.  </w:t>
      </w:r>
      <w:r w:rsidR="00887074" w:rsidRPr="00CF687D">
        <w:rPr>
          <w:rFonts w:asciiTheme="majorHAnsi" w:hAnsiTheme="majorHAnsi"/>
          <w:sz w:val="22"/>
          <w:szCs w:val="22"/>
        </w:rPr>
        <w:t>The child participant may need to come to the hospital for multiple study visits, missing school and sporting activities</w:t>
      </w:r>
      <w:r w:rsidR="00A2428E">
        <w:rPr>
          <w:rFonts w:asciiTheme="majorHAnsi" w:hAnsiTheme="majorHAnsi"/>
          <w:sz w:val="22"/>
          <w:szCs w:val="22"/>
        </w:rPr>
        <w:t xml:space="preserve">, </w:t>
      </w:r>
      <w:r w:rsidR="00927D5F">
        <w:rPr>
          <w:rFonts w:asciiTheme="majorHAnsi" w:hAnsiTheme="majorHAnsi"/>
          <w:sz w:val="22"/>
          <w:szCs w:val="22"/>
        </w:rPr>
        <w:t xml:space="preserve">and </w:t>
      </w:r>
      <w:r w:rsidR="00A2428E">
        <w:rPr>
          <w:rFonts w:asciiTheme="majorHAnsi" w:hAnsiTheme="majorHAnsi"/>
          <w:sz w:val="22"/>
          <w:szCs w:val="22"/>
        </w:rPr>
        <w:t>requir</w:t>
      </w:r>
      <w:r w:rsidR="003565EB">
        <w:rPr>
          <w:rFonts w:asciiTheme="majorHAnsi" w:hAnsiTheme="majorHAnsi"/>
          <w:sz w:val="22"/>
          <w:szCs w:val="22"/>
        </w:rPr>
        <w:t>e</w:t>
      </w:r>
      <w:r w:rsidR="00A2428E">
        <w:rPr>
          <w:rFonts w:asciiTheme="majorHAnsi" w:hAnsiTheme="majorHAnsi"/>
          <w:sz w:val="22"/>
          <w:szCs w:val="22"/>
        </w:rPr>
        <w:t xml:space="preserve"> </w:t>
      </w:r>
      <w:r w:rsidR="00887074" w:rsidRPr="00CF687D">
        <w:rPr>
          <w:rFonts w:asciiTheme="majorHAnsi" w:hAnsiTheme="majorHAnsi"/>
          <w:sz w:val="22"/>
          <w:szCs w:val="22"/>
        </w:rPr>
        <w:t>parents and carers to transport the</w:t>
      </w:r>
      <w:r w:rsidR="00A2428E">
        <w:rPr>
          <w:rFonts w:asciiTheme="majorHAnsi" w:hAnsiTheme="majorHAnsi"/>
          <w:sz w:val="22"/>
          <w:szCs w:val="22"/>
        </w:rPr>
        <w:t>m</w:t>
      </w:r>
      <w:r w:rsidR="00887074" w:rsidRPr="00CF687D">
        <w:rPr>
          <w:rFonts w:asciiTheme="majorHAnsi" w:hAnsiTheme="majorHAnsi"/>
          <w:sz w:val="22"/>
          <w:szCs w:val="22"/>
        </w:rPr>
        <w:t xml:space="preserve"> to study visits. </w:t>
      </w:r>
      <w:r w:rsidR="00296D53" w:rsidRPr="00CF687D">
        <w:rPr>
          <w:rFonts w:asciiTheme="majorHAnsi" w:hAnsiTheme="majorHAnsi"/>
          <w:sz w:val="22"/>
          <w:szCs w:val="22"/>
        </w:rPr>
        <w:t>Children, parents</w:t>
      </w:r>
      <w:r w:rsidR="003565EB">
        <w:rPr>
          <w:rFonts w:asciiTheme="majorHAnsi" w:hAnsiTheme="majorHAnsi"/>
          <w:sz w:val="22"/>
          <w:szCs w:val="22"/>
        </w:rPr>
        <w:t>/</w:t>
      </w:r>
      <w:r w:rsidR="00A2428E">
        <w:rPr>
          <w:rFonts w:asciiTheme="majorHAnsi" w:hAnsiTheme="majorHAnsi"/>
          <w:sz w:val="22"/>
          <w:szCs w:val="22"/>
        </w:rPr>
        <w:t xml:space="preserve">legal </w:t>
      </w:r>
      <w:r w:rsidR="00296D53" w:rsidRPr="00CF687D">
        <w:rPr>
          <w:rFonts w:asciiTheme="majorHAnsi" w:hAnsiTheme="majorHAnsi"/>
          <w:sz w:val="22"/>
          <w:szCs w:val="22"/>
        </w:rPr>
        <w:t xml:space="preserve">guardians and other family members </w:t>
      </w:r>
      <w:r w:rsidR="003565EB">
        <w:rPr>
          <w:rFonts w:asciiTheme="majorHAnsi" w:hAnsiTheme="majorHAnsi"/>
          <w:sz w:val="22"/>
          <w:szCs w:val="22"/>
        </w:rPr>
        <w:t xml:space="preserve">who may be </w:t>
      </w:r>
      <w:r w:rsidR="00296D53" w:rsidRPr="00CF687D">
        <w:rPr>
          <w:rFonts w:asciiTheme="majorHAnsi" w:hAnsiTheme="majorHAnsi"/>
          <w:sz w:val="22"/>
          <w:szCs w:val="22"/>
        </w:rPr>
        <w:t xml:space="preserve">impacted by a child’s participation in a </w:t>
      </w:r>
      <w:r w:rsidR="00887074" w:rsidRPr="00CF687D">
        <w:rPr>
          <w:rFonts w:asciiTheme="majorHAnsi" w:hAnsiTheme="majorHAnsi"/>
          <w:sz w:val="22"/>
          <w:szCs w:val="22"/>
        </w:rPr>
        <w:t>clinical trial</w:t>
      </w:r>
      <w:r w:rsidR="00296D53" w:rsidRPr="00CF687D">
        <w:rPr>
          <w:rFonts w:asciiTheme="majorHAnsi" w:hAnsiTheme="majorHAnsi"/>
          <w:sz w:val="22"/>
          <w:szCs w:val="22"/>
        </w:rPr>
        <w:t xml:space="preserve"> should be involved in a conversation</w:t>
      </w:r>
      <w:r w:rsidR="00927D5F">
        <w:rPr>
          <w:rFonts w:asciiTheme="majorHAnsi" w:hAnsiTheme="majorHAnsi"/>
          <w:sz w:val="22"/>
          <w:szCs w:val="22"/>
        </w:rPr>
        <w:t>,</w:t>
      </w:r>
      <w:r w:rsidR="00296D53" w:rsidRPr="00CF687D">
        <w:rPr>
          <w:rFonts w:asciiTheme="majorHAnsi" w:hAnsiTheme="majorHAnsi"/>
          <w:sz w:val="22"/>
          <w:szCs w:val="22"/>
        </w:rPr>
        <w:t xml:space="preserve"> and reach consensus</w:t>
      </w:r>
      <w:r w:rsidR="00927D5F">
        <w:rPr>
          <w:rFonts w:asciiTheme="majorHAnsi" w:hAnsiTheme="majorHAnsi"/>
          <w:sz w:val="22"/>
          <w:szCs w:val="22"/>
        </w:rPr>
        <w:t>,</w:t>
      </w:r>
      <w:r w:rsidR="00296D53" w:rsidRPr="00CF687D">
        <w:rPr>
          <w:rFonts w:asciiTheme="majorHAnsi" w:hAnsiTheme="majorHAnsi"/>
          <w:sz w:val="22"/>
          <w:szCs w:val="22"/>
        </w:rPr>
        <w:t xml:space="preserve"> </w:t>
      </w:r>
      <w:r w:rsidR="00A2428E">
        <w:rPr>
          <w:rFonts w:asciiTheme="majorHAnsi" w:hAnsiTheme="majorHAnsi"/>
          <w:sz w:val="22"/>
          <w:szCs w:val="22"/>
        </w:rPr>
        <w:t xml:space="preserve">about </w:t>
      </w:r>
      <w:r w:rsidR="00887074" w:rsidRPr="00CF687D">
        <w:rPr>
          <w:rFonts w:asciiTheme="majorHAnsi" w:hAnsiTheme="majorHAnsi"/>
          <w:sz w:val="22"/>
          <w:szCs w:val="22"/>
        </w:rPr>
        <w:t>the</w:t>
      </w:r>
      <w:r w:rsidR="00296D53" w:rsidRPr="00CF687D">
        <w:rPr>
          <w:rFonts w:asciiTheme="majorHAnsi" w:hAnsiTheme="majorHAnsi"/>
          <w:sz w:val="22"/>
          <w:szCs w:val="22"/>
        </w:rPr>
        <w:t xml:space="preserve"> child’s participation in the study.  </w:t>
      </w:r>
    </w:p>
    <w:p w14:paraId="64941D42" w14:textId="77777777" w:rsidR="00751822" w:rsidRDefault="00751822" w:rsidP="00B56B1E">
      <w:pPr>
        <w:pStyle w:val="ListParagraph"/>
        <w:rPr>
          <w:rFonts w:asciiTheme="majorHAnsi" w:hAnsiTheme="majorHAnsi"/>
          <w:b/>
          <w:sz w:val="22"/>
          <w:szCs w:val="22"/>
        </w:rPr>
      </w:pPr>
    </w:p>
    <w:p w14:paraId="12908887" w14:textId="77777777" w:rsidR="00FD39CF" w:rsidRDefault="00FD39CF" w:rsidP="00B56B1E">
      <w:pPr>
        <w:pStyle w:val="ListParagraph"/>
        <w:rPr>
          <w:rFonts w:asciiTheme="majorHAnsi" w:hAnsiTheme="majorHAnsi"/>
          <w:b/>
          <w:sz w:val="22"/>
          <w:szCs w:val="22"/>
        </w:rPr>
      </w:pPr>
    </w:p>
    <w:p w14:paraId="24AA1299" w14:textId="649399BC" w:rsidR="00FD39CF" w:rsidRPr="00CF687D" w:rsidRDefault="00FD39CF" w:rsidP="00FD39CF">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 xml:space="preserve">Who </w:t>
      </w:r>
      <w:r w:rsidR="00B27A3A">
        <w:rPr>
          <w:rFonts w:asciiTheme="majorHAnsi" w:hAnsiTheme="majorHAnsi"/>
          <w:b/>
          <w:color w:val="1F497D" w:themeColor="text2"/>
          <w:sz w:val="22"/>
          <w:szCs w:val="22"/>
        </w:rPr>
        <w:t>should</w:t>
      </w:r>
      <w:r w:rsidR="00B27A3A" w:rsidRPr="00CF687D">
        <w:rPr>
          <w:rFonts w:asciiTheme="majorHAnsi" w:hAnsiTheme="majorHAnsi"/>
          <w:b/>
          <w:color w:val="1F497D" w:themeColor="text2"/>
          <w:sz w:val="22"/>
          <w:szCs w:val="22"/>
        </w:rPr>
        <w:t xml:space="preserve"> </w:t>
      </w:r>
      <w:r w:rsidRPr="00CF687D">
        <w:rPr>
          <w:rFonts w:asciiTheme="majorHAnsi" w:hAnsiTheme="majorHAnsi"/>
          <w:b/>
          <w:color w:val="1F497D" w:themeColor="text2"/>
          <w:sz w:val="22"/>
          <w:szCs w:val="22"/>
        </w:rPr>
        <w:t xml:space="preserve">provide written </w:t>
      </w:r>
      <w:r>
        <w:rPr>
          <w:rFonts w:asciiTheme="majorHAnsi" w:hAnsiTheme="majorHAnsi"/>
          <w:b/>
          <w:color w:val="1F497D" w:themeColor="text2"/>
          <w:sz w:val="22"/>
          <w:szCs w:val="22"/>
        </w:rPr>
        <w:t xml:space="preserve">informed </w:t>
      </w:r>
      <w:r w:rsidRPr="00CF687D">
        <w:rPr>
          <w:rFonts w:asciiTheme="majorHAnsi" w:hAnsiTheme="majorHAnsi"/>
          <w:b/>
          <w:color w:val="1F497D" w:themeColor="text2"/>
          <w:sz w:val="22"/>
          <w:szCs w:val="22"/>
        </w:rPr>
        <w:t>consent to participate in a paediatric clinical trial?</w:t>
      </w:r>
    </w:p>
    <w:p w14:paraId="1E5030D7" w14:textId="77777777" w:rsidR="00CB2F1A" w:rsidRDefault="00CB2F1A" w:rsidP="001F3D19">
      <w:pPr>
        <w:ind w:left="360"/>
        <w:rPr>
          <w:rFonts w:asciiTheme="majorHAnsi" w:hAnsiTheme="majorHAnsi"/>
          <w:sz w:val="22"/>
          <w:szCs w:val="22"/>
        </w:rPr>
      </w:pPr>
    </w:p>
    <w:p w14:paraId="521AC61B" w14:textId="0D7DB118" w:rsidR="00CB2F1A" w:rsidRPr="001F3D19" w:rsidRDefault="00CB2F1A" w:rsidP="001F3D19">
      <w:pPr>
        <w:ind w:left="360"/>
        <w:rPr>
          <w:rFonts w:asciiTheme="majorHAnsi" w:hAnsiTheme="majorHAnsi"/>
          <w:sz w:val="22"/>
          <w:szCs w:val="22"/>
        </w:rPr>
      </w:pPr>
      <w:r w:rsidRPr="001F3D19">
        <w:rPr>
          <w:rFonts w:asciiTheme="majorHAnsi" w:hAnsiTheme="majorHAnsi"/>
          <w:sz w:val="22"/>
          <w:szCs w:val="22"/>
        </w:rPr>
        <w:t>Generally:</w:t>
      </w:r>
    </w:p>
    <w:p w14:paraId="2B982F8E" w14:textId="682ECD94" w:rsidR="00FD39CF" w:rsidRPr="0029299D" w:rsidRDefault="00FD39CF" w:rsidP="00FD39CF">
      <w:pPr>
        <w:pStyle w:val="ListParagraph"/>
        <w:rPr>
          <w:rFonts w:asciiTheme="majorHAnsi" w:hAnsiTheme="majorHAnsi"/>
          <w:b/>
          <w:sz w:val="22"/>
          <w:szCs w:val="22"/>
        </w:rPr>
      </w:pPr>
      <w:r w:rsidRPr="0096254F">
        <w:rPr>
          <w:rFonts w:asciiTheme="majorHAnsi" w:hAnsiTheme="majorHAnsi"/>
          <w:sz w:val="22"/>
          <w:szCs w:val="22"/>
        </w:rPr>
        <w:t xml:space="preserve">   </w:t>
      </w:r>
    </w:p>
    <w:p w14:paraId="0865285D" w14:textId="4DB06451" w:rsidR="00FD39CF" w:rsidRDefault="00FD39CF" w:rsidP="00FD39CF">
      <w:pPr>
        <w:pStyle w:val="ListParagraph"/>
        <w:numPr>
          <w:ilvl w:val="0"/>
          <w:numId w:val="27"/>
        </w:numPr>
        <w:rPr>
          <w:rFonts w:asciiTheme="majorHAnsi" w:hAnsiTheme="majorHAnsi"/>
          <w:sz w:val="22"/>
          <w:szCs w:val="22"/>
        </w:rPr>
      </w:pPr>
      <w:r w:rsidRPr="005A2C21">
        <w:rPr>
          <w:rFonts w:asciiTheme="majorHAnsi" w:hAnsiTheme="majorHAnsi"/>
          <w:sz w:val="22"/>
          <w:szCs w:val="22"/>
        </w:rPr>
        <w:t xml:space="preserve">Written </w:t>
      </w:r>
      <w:r>
        <w:rPr>
          <w:rFonts w:asciiTheme="majorHAnsi" w:hAnsiTheme="majorHAnsi"/>
          <w:sz w:val="22"/>
          <w:szCs w:val="22"/>
        </w:rPr>
        <w:t xml:space="preserve">informed </w:t>
      </w:r>
      <w:r w:rsidRPr="005A2C21">
        <w:rPr>
          <w:rFonts w:asciiTheme="majorHAnsi" w:hAnsiTheme="majorHAnsi"/>
          <w:sz w:val="22"/>
          <w:szCs w:val="22"/>
        </w:rPr>
        <w:t xml:space="preserve">consent </w:t>
      </w:r>
      <w:r w:rsidR="00B27A3A">
        <w:rPr>
          <w:rFonts w:asciiTheme="majorHAnsi" w:hAnsiTheme="majorHAnsi"/>
          <w:sz w:val="22"/>
          <w:szCs w:val="22"/>
        </w:rPr>
        <w:t xml:space="preserve">should </w:t>
      </w:r>
      <w:r w:rsidR="00CE4341">
        <w:rPr>
          <w:rFonts w:asciiTheme="majorHAnsi" w:hAnsiTheme="majorHAnsi"/>
          <w:sz w:val="22"/>
          <w:szCs w:val="22"/>
        </w:rPr>
        <w:t>be obtained from the parent(s)/legal guardian(s)</w:t>
      </w:r>
      <w:r w:rsidRPr="005A2C21">
        <w:rPr>
          <w:rFonts w:asciiTheme="majorHAnsi" w:hAnsiTheme="majorHAnsi"/>
          <w:sz w:val="22"/>
          <w:szCs w:val="22"/>
        </w:rPr>
        <w:t xml:space="preserve"> </w:t>
      </w:r>
      <w:r>
        <w:rPr>
          <w:rFonts w:asciiTheme="majorHAnsi" w:hAnsiTheme="majorHAnsi"/>
          <w:sz w:val="22"/>
          <w:szCs w:val="22"/>
        </w:rPr>
        <w:t xml:space="preserve">of the child participant </w:t>
      </w:r>
      <w:r w:rsidR="00B27A3A">
        <w:rPr>
          <w:rFonts w:asciiTheme="majorHAnsi" w:hAnsiTheme="majorHAnsi"/>
          <w:sz w:val="22"/>
          <w:szCs w:val="22"/>
        </w:rPr>
        <w:t>wherever possible</w:t>
      </w:r>
    </w:p>
    <w:p w14:paraId="2BCA4018" w14:textId="77777777" w:rsidR="00FD39CF" w:rsidRPr="00FD39CF" w:rsidRDefault="00FD39CF" w:rsidP="00FD39CF">
      <w:pPr>
        <w:ind w:left="360"/>
        <w:rPr>
          <w:rFonts w:asciiTheme="majorHAnsi" w:hAnsiTheme="majorHAnsi"/>
          <w:sz w:val="22"/>
          <w:szCs w:val="22"/>
        </w:rPr>
      </w:pPr>
    </w:p>
    <w:p w14:paraId="09099710" w14:textId="77777777" w:rsidR="00FD39CF" w:rsidRPr="005A2C21" w:rsidRDefault="00FD39CF" w:rsidP="00FD39CF">
      <w:pPr>
        <w:pStyle w:val="ListParagraph"/>
        <w:rPr>
          <w:rFonts w:asciiTheme="majorHAnsi" w:hAnsiTheme="majorHAnsi"/>
          <w:sz w:val="22"/>
          <w:szCs w:val="22"/>
        </w:rPr>
      </w:pPr>
      <w:r w:rsidRPr="005A2C21">
        <w:rPr>
          <w:rFonts w:asciiTheme="majorHAnsi" w:hAnsiTheme="majorHAnsi"/>
          <w:sz w:val="22"/>
          <w:szCs w:val="22"/>
        </w:rPr>
        <w:t>AND</w:t>
      </w:r>
    </w:p>
    <w:p w14:paraId="4FF4F915" w14:textId="77777777" w:rsidR="00FD39CF" w:rsidRPr="00B56B1E" w:rsidRDefault="00FD39CF" w:rsidP="00FD39CF">
      <w:pPr>
        <w:pStyle w:val="ListParagraph"/>
        <w:ind w:left="2160"/>
        <w:rPr>
          <w:rFonts w:asciiTheme="majorHAnsi" w:hAnsiTheme="majorHAnsi"/>
          <w:sz w:val="22"/>
          <w:szCs w:val="22"/>
        </w:rPr>
      </w:pPr>
    </w:p>
    <w:p w14:paraId="04048448" w14:textId="21540D56" w:rsidR="00FD39CF" w:rsidRDefault="00FD39CF" w:rsidP="00FD39CF">
      <w:pPr>
        <w:pStyle w:val="ListParagraph"/>
        <w:numPr>
          <w:ilvl w:val="0"/>
          <w:numId w:val="27"/>
        </w:numPr>
        <w:rPr>
          <w:rFonts w:asciiTheme="majorHAnsi" w:hAnsiTheme="majorHAnsi"/>
          <w:sz w:val="22"/>
          <w:szCs w:val="22"/>
        </w:rPr>
      </w:pPr>
      <w:r w:rsidRPr="005A2C21">
        <w:rPr>
          <w:rFonts w:asciiTheme="majorHAnsi" w:hAnsiTheme="majorHAnsi"/>
          <w:sz w:val="22"/>
          <w:szCs w:val="22"/>
        </w:rPr>
        <w:t xml:space="preserve">Children, deemed by the investigator to have the requisite capacity </w:t>
      </w:r>
      <w:r>
        <w:rPr>
          <w:rFonts w:asciiTheme="majorHAnsi" w:hAnsiTheme="majorHAnsi"/>
          <w:sz w:val="22"/>
          <w:szCs w:val="22"/>
        </w:rPr>
        <w:t xml:space="preserve">and maturity </w:t>
      </w:r>
      <w:r w:rsidRPr="005A2C21">
        <w:rPr>
          <w:rFonts w:asciiTheme="majorHAnsi" w:hAnsiTheme="majorHAnsi"/>
          <w:sz w:val="22"/>
          <w:szCs w:val="22"/>
        </w:rPr>
        <w:t xml:space="preserve">to understand the nature and demands of the research, should </w:t>
      </w:r>
      <w:r>
        <w:rPr>
          <w:rFonts w:asciiTheme="majorHAnsi" w:hAnsiTheme="majorHAnsi"/>
          <w:sz w:val="22"/>
          <w:szCs w:val="22"/>
        </w:rPr>
        <w:t xml:space="preserve">also </w:t>
      </w:r>
      <w:r w:rsidRPr="005A2C21">
        <w:rPr>
          <w:rFonts w:asciiTheme="majorHAnsi" w:hAnsiTheme="majorHAnsi"/>
          <w:sz w:val="22"/>
          <w:szCs w:val="22"/>
        </w:rPr>
        <w:t xml:space="preserve">be asked to provide their written </w:t>
      </w:r>
      <w:r>
        <w:rPr>
          <w:rFonts w:asciiTheme="majorHAnsi" w:hAnsiTheme="majorHAnsi"/>
          <w:sz w:val="22"/>
          <w:szCs w:val="22"/>
        </w:rPr>
        <w:t xml:space="preserve">informed </w:t>
      </w:r>
      <w:r w:rsidRPr="005A2C21">
        <w:rPr>
          <w:rFonts w:asciiTheme="majorHAnsi" w:hAnsiTheme="majorHAnsi"/>
          <w:sz w:val="22"/>
          <w:szCs w:val="22"/>
        </w:rPr>
        <w:t>consent to participate in the research</w:t>
      </w:r>
      <w:r>
        <w:rPr>
          <w:rFonts w:asciiTheme="majorHAnsi" w:hAnsiTheme="majorHAnsi"/>
          <w:sz w:val="22"/>
          <w:szCs w:val="22"/>
        </w:rPr>
        <w:t>.</w:t>
      </w:r>
      <w:r w:rsidRPr="005A2C21">
        <w:rPr>
          <w:rFonts w:asciiTheme="majorHAnsi" w:hAnsiTheme="majorHAnsi"/>
          <w:sz w:val="22"/>
          <w:szCs w:val="22"/>
        </w:rPr>
        <w:t xml:space="preserve"> </w:t>
      </w:r>
      <w:r>
        <w:rPr>
          <w:rFonts w:asciiTheme="majorHAnsi" w:hAnsiTheme="majorHAnsi"/>
          <w:sz w:val="22"/>
          <w:szCs w:val="22"/>
        </w:rPr>
        <w:t xml:space="preserve">This informed consent can </w:t>
      </w:r>
      <w:r w:rsidRPr="005A2C21">
        <w:rPr>
          <w:rFonts w:asciiTheme="majorHAnsi" w:hAnsiTheme="majorHAnsi"/>
          <w:sz w:val="22"/>
          <w:szCs w:val="22"/>
        </w:rPr>
        <w:t xml:space="preserve">either </w:t>
      </w:r>
      <w:r>
        <w:rPr>
          <w:rFonts w:asciiTheme="majorHAnsi" w:hAnsiTheme="majorHAnsi"/>
          <w:sz w:val="22"/>
          <w:szCs w:val="22"/>
        </w:rPr>
        <w:t xml:space="preserve">be obtained </w:t>
      </w:r>
      <w:r w:rsidRPr="005A2C21">
        <w:rPr>
          <w:rFonts w:asciiTheme="majorHAnsi" w:hAnsiTheme="majorHAnsi"/>
          <w:sz w:val="22"/>
          <w:szCs w:val="22"/>
        </w:rPr>
        <w:t xml:space="preserve">on their own </w:t>
      </w:r>
      <w:r>
        <w:rPr>
          <w:rFonts w:asciiTheme="majorHAnsi" w:hAnsiTheme="majorHAnsi"/>
          <w:sz w:val="22"/>
          <w:szCs w:val="22"/>
        </w:rPr>
        <w:t xml:space="preserve">ICF </w:t>
      </w:r>
      <w:r w:rsidRPr="005A2C21">
        <w:rPr>
          <w:rFonts w:asciiTheme="majorHAnsi" w:hAnsiTheme="majorHAnsi"/>
          <w:sz w:val="22"/>
          <w:szCs w:val="22"/>
        </w:rPr>
        <w:t xml:space="preserve">or by counter-signing the </w:t>
      </w:r>
      <w:r w:rsidR="00CE4341">
        <w:rPr>
          <w:rFonts w:asciiTheme="majorHAnsi" w:hAnsiTheme="majorHAnsi"/>
          <w:sz w:val="22"/>
          <w:szCs w:val="22"/>
        </w:rPr>
        <w:t>parent(s)/legal guardian(s)</w:t>
      </w:r>
      <w:r w:rsidRPr="005A2C21">
        <w:rPr>
          <w:rFonts w:asciiTheme="majorHAnsi" w:hAnsiTheme="majorHAnsi"/>
          <w:sz w:val="22"/>
          <w:szCs w:val="22"/>
        </w:rPr>
        <w:t xml:space="preserve"> </w:t>
      </w:r>
      <w:r>
        <w:rPr>
          <w:rFonts w:asciiTheme="majorHAnsi" w:hAnsiTheme="majorHAnsi"/>
          <w:sz w:val="22"/>
          <w:szCs w:val="22"/>
        </w:rPr>
        <w:t>ICF.</w:t>
      </w:r>
    </w:p>
    <w:p w14:paraId="3E8A1B6C" w14:textId="77777777" w:rsidR="00B27A3A" w:rsidRDefault="00B27A3A" w:rsidP="001F3D19">
      <w:pPr>
        <w:rPr>
          <w:rFonts w:asciiTheme="majorHAnsi" w:hAnsiTheme="majorHAnsi"/>
          <w:sz w:val="22"/>
          <w:szCs w:val="22"/>
        </w:rPr>
      </w:pPr>
    </w:p>
    <w:p w14:paraId="4DD25BD7" w14:textId="030566B3" w:rsidR="00FD39CF" w:rsidRDefault="00CB2F1A" w:rsidP="00B60304">
      <w:pPr>
        <w:rPr>
          <w:rFonts w:asciiTheme="majorHAnsi" w:hAnsiTheme="majorHAnsi"/>
          <w:b/>
          <w:sz w:val="22"/>
          <w:szCs w:val="22"/>
        </w:rPr>
      </w:pPr>
      <w:r w:rsidRPr="00CB2F1A">
        <w:rPr>
          <w:rFonts w:asciiTheme="majorHAnsi" w:hAnsiTheme="majorHAnsi"/>
          <w:sz w:val="22"/>
          <w:szCs w:val="22"/>
        </w:rPr>
        <w:t>In some circumstances, c</w:t>
      </w:r>
      <w:r w:rsidR="00B27A3A" w:rsidRPr="00CB2F1A">
        <w:rPr>
          <w:rFonts w:asciiTheme="majorHAnsi" w:hAnsiTheme="majorHAnsi"/>
          <w:sz w:val="22"/>
          <w:szCs w:val="22"/>
        </w:rPr>
        <w:t xml:space="preserve">hapters 4.2.8 and 4.2.9 of the National Statement </w:t>
      </w:r>
      <w:r w:rsidR="00B60304" w:rsidRPr="00CB2F1A">
        <w:rPr>
          <w:rFonts w:asciiTheme="majorHAnsi" w:hAnsiTheme="majorHAnsi"/>
          <w:sz w:val="22"/>
          <w:szCs w:val="22"/>
        </w:rPr>
        <w:t xml:space="preserve">allow </w:t>
      </w:r>
      <w:r w:rsidRPr="00CB2F1A">
        <w:rPr>
          <w:rFonts w:asciiTheme="majorHAnsi" w:hAnsiTheme="majorHAnsi"/>
          <w:sz w:val="22"/>
          <w:szCs w:val="22"/>
        </w:rPr>
        <w:t>the Review</w:t>
      </w:r>
      <w:r w:rsidR="003275A1">
        <w:rPr>
          <w:rFonts w:asciiTheme="majorHAnsi" w:hAnsiTheme="majorHAnsi"/>
          <w:sz w:val="22"/>
          <w:szCs w:val="22"/>
        </w:rPr>
        <w:t>ing</w:t>
      </w:r>
      <w:r w:rsidRPr="00CB2F1A">
        <w:rPr>
          <w:rFonts w:asciiTheme="majorHAnsi" w:hAnsiTheme="majorHAnsi"/>
          <w:sz w:val="22"/>
          <w:szCs w:val="22"/>
        </w:rPr>
        <w:t xml:space="preserve"> HREC to approve </w:t>
      </w:r>
      <w:r w:rsidR="00B60304" w:rsidRPr="001F3D19">
        <w:rPr>
          <w:rFonts w:asciiTheme="majorHAnsi" w:hAnsiTheme="majorHAnsi"/>
          <w:sz w:val="22"/>
          <w:szCs w:val="22"/>
        </w:rPr>
        <w:t xml:space="preserve">research projects where the child </w:t>
      </w:r>
      <w:r w:rsidRPr="001F3D19">
        <w:rPr>
          <w:rFonts w:asciiTheme="majorHAnsi" w:hAnsiTheme="majorHAnsi"/>
          <w:sz w:val="22"/>
          <w:szCs w:val="22"/>
        </w:rPr>
        <w:t>can</w:t>
      </w:r>
      <w:r w:rsidR="00B60304" w:rsidRPr="001F3D19">
        <w:rPr>
          <w:rFonts w:asciiTheme="majorHAnsi" w:hAnsiTheme="majorHAnsi"/>
          <w:sz w:val="22"/>
          <w:szCs w:val="22"/>
        </w:rPr>
        <w:t xml:space="preserve"> provide consent without that of the</w:t>
      </w:r>
      <w:r w:rsidR="00B60304" w:rsidRPr="00CB2F1A">
        <w:rPr>
          <w:rFonts w:asciiTheme="majorHAnsi" w:hAnsiTheme="majorHAnsi"/>
          <w:sz w:val="22"/>
          <w:szCs w:val="22"/>
        </w:rPr>
        <w:t xml:space="preserve"> parent(s)/legal guardian(s), as long as </w:t>
      </w:r>
      <w:r w:rsidR="00B60304" w:rsidRPr="001F3D19">
        <w:rPr>
          <w:rFonts w:asciiTheme="majorHAnsi" w:hAnsiTheme="majorHAnsi"/>
          <w:sz w:val="22"/>
          <w:szCs w:val="22"/>
        </w:rPr>
        <w:t xml:space="preserve">the child is mature enough to understand and consent, and not vulnerable through immaturity in ways that would warrant additional consent from a parent or guardian. </w:t>
      </w:r>
      <w:r>
        <w:rPr>
          <w:rFonts w:asciiTheme="majorHAnsi" w:hAnsiTheme="majorHAnsi"/>
          <w:sz w:val="22"/>
          <w:szCs w:val="22"/>
        </w:rPr>
        <w:t xml:space="preserve">Appropriate justification within the application is required to support this approach. </w:t>
      </w:r>
    </w:p>
    <w:p w14:paraId="0258D8B8" w14:textId="77777777" w:rsidR="003670FD" w:rsidRDefault="003670FD" w:rsidP="00B56B1E">
      <w:pPr>
        <w:pStyle w:val="ListParagraph"/>
        <w:rPr>
          <w:rFonts w:asciiTheme="majorHAnsi" w:hAnsiTheme="majorHAnsi"/>
          <w:b/>
          <w:sz w:val="22"/>
          <w:szCs w:val="22"/>
        </w:rPr>
      </w:pPr>
    </w:p>
    <w:p w14:paraId="112277E0" w14:textId="30647CA0" w:rsidR="00BE428F" w:rsidRPr="00CF687D" w:rsidRDefault="00BE428F" w:rsidP="00CF687D">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 xml:space="preserve">What </w:t>
      </w:r>
      <w:r w:rsidR="00751822" w:rsidRPr="00CF687D">
        <w:rPr>
          <w:rFonts w:asciiTheme="majorHAnsi" w:hAnsiTheme="majorHAnsi"/>
          <w:b/>
          <w:color w:val="1F497D" w:themeColor="text2"/>
          <w:sz w:val="22"/>
          <w:szCs w:val="22"/>
        </w:rPr>
        <w:t xml:space="preserve">written </w:t>
      </w:r>
      <w:r w:rsidRPr="00CF687D">
        <w:rPr>
          <w:rFonts w:asciiTheme="majorHAnsi" w:hAnsiTheme="majorHAnsi"/>
          <w:b/>
          <w:color w:val="1F497D" w:themeColor="text2"/>
          <w:sz w:val="22"/>
          <w:szCs w:val="22"/>
        </w:rPr>
        <w:t xml:space="preserve">information should be </w:t>
      </w:r>
      <w:r w:rsidR="00751822" w:rsidRPr="00CF687D">
        <w:rPr>
          <w:rFonts w:asciiTheme="majorHAnsi" w:hAnsiTheme="majorHAnsi"/>
          <w:b/>
          <w:color w:val="1F497D" w:themeColor="text2"/>
          <w:sz w:val="22"/>
          <w:szCs w:val="22"/>
        </w:rPr>
        <w:t>provided</w:t>
      </w:r>
      <w:r w:rsidR="003670FD" w:rsidRPr="00CF687D">
        <w:rPr>
          <w:rFonts w:asciiTheme="majorHAnsi" w:hAnsiTheme="majorHAnsi"/>
          <w:b/>
          <w:color w:val="1F497D" w:themeColor="text2"/>
          <w:sz w:val="22"/>
          <w:szCs w:val="22"/>
        </w:rPr>
        <w:t xml:space="preserve"> to the parent and child</w:t>
      </w:r>
      <w:r w:rsidR="00751822" w:rsidRPr="00CF687D">
        <w:rPr>
          <w:rFonts w:asciiTheme="majorHAnsi" w:hAnsiTheme="majorHAnsi"/>
          <w:b/>
          <w:color w:val="1F497D" w:themeColor="text2"/>
          <w:sz w:val="22"/>
          <w:szCs w:val="22"/>
        </w:rPr>
        <w:t>?</w:t>
      </w:r>
    </w:p>
    <w:p w14:paraId="02117F33" w14:textId="77777777" w:rsidR="003670FD" w:rsidRPr="00CF687D" w:rsidRDefault="003670FD" w:rsidP="00CF687D">
      <w:pPr>
        <w:pStyle w:val="ListParagraph"/>
        <w:rPr>
          <w:rFonts w:asciiTheme="majorHAnsi" w:hAnsiTheme="majorHAnsi"/>
          <w:b/>
          <w:sz w:val="22"/>
          <w:szCs w:val="22"/>
        </w:rPr>
      </w:pPr>
    </w:p>
    <w:p w14:paraId="439314EF" w14:textId="232D7ED8" w:rsidR="003670FD" w:rsidRDefault="00CE4341" w:rsidP="00B56B1E">
      <w:pPr>
        <w:ind w:left="360"/>
        <w:rPr>
          <w:rFonts w:asciiTheme="majorHAnsi" w:hAnsiTheme="majorHAnsi"/>
          <w:sz w:val="22"/>
          <w:szCs w:val="22"/>
        </w:rPr>
      </w:pPr>
      <w:r>
        <w:rPr>
          <w:rFonts w:asciiTheme="majorHAnsi" w:hAnsiTheme="majorHAnsi"/>
          <w:sz w:val="22"/>
          <w:szCs w:val="22"/>
        </w:rPr>
        <w:t>Parent(s)/legal guardian(s)</w:t>
      </w:r>
      <w:r w:rsidR="00357231" w:rsidRPr="00B56B1E">
        <w:rPr>
          <w:rFonts w:asciiTheme="majorHAnsi" w:hAnsiTheme="majorHAnsi"/>
          <w:sz w:val="22"/>
          <w:szCs w:val="22"/>
        </w:rPr>
        <w:t xml:space="preserve"> should be provided with written information</w:t>
      </w:r>
      <w:r w:rsidR="00B46E99">
        <w:rPr>
          <w:rFonts w:asciiTheme="majorHAnsi" w:hAnsiTheme="majorHAnsi"/>
          <w:sz w:val="22"/>
          <w:szCs w:val="22"/>
        </w:rPr>
        <w:t xml:space="preserve"> and the</w:t>
      </w:r>
      <w:r w:rsidR="00C76ACA">
        <w:rPr>
          <w:rFonts w:asciiTheme="majorHAnsi" w:hAnsiTheme="majorHAnsi"/>
          <w:sz w:val="22"/>
          <w:szCs w:val="22"/>
        </w:rPr>
        <w:t xml:space="preserve"> </w:t>
      </w:r>
      <w:r w:rsidR="00357231" w:rsidRPr="00B56B1E">
        <w:rPr>
          <w:rFonts w:asciiTheme="majorHAnsi" w:hAnsiTheme="majorHAnsi"/>
          <w:sz w:val="22"/>
          <w:szCs w:val="22"/>
        </w:rPr>
        <w:t>P</w:t>
      </w:r>
      <w:r w:rsidR="00887074">
        <w:rPr>
          <w:rFonts w:asciiTheme="majorHAnsi" w:hAnsiTheme="majorHAnsi"/>
          <w:sz w:val="22"/>
          <w:szCs w:val="22"/>
        </w:rPr>
        <w:t xml:space="preserve">arent </w:t>
      </w:r>
      <w:r w:rsidR="00357231" w:rsidRPr="00B56B1E">
        <w:rPr>
          <w:rFonts w:asciiTheme="majorHAnsi" w:hAnsiTheme="majorHAnsi"/>
          <w:sz w:val="22"/>
          <w:szCs w:val="22"/>
        </w:rPr>
        <w:t xml:space="preserve">ICF.  </w:t>
      </w:r>
    </w:p>
    <w:p w14:paraId="7C96DD47" w14:textId="77777777" w:rsidR="003670FD" w:rsidRPr="00B56B1E" w:rsidRDefault="003670FD" w:rsidP="00B56B1E">
      <w:pPr>
        <w:ind w:left="360"/>
        <w:rPr>
          <w:rFonts w:asciiTheme="majorHAnsi" w:hAnsiTheme="majorHAnsi"/>
          <w:sz w:val="22"/>
          <w:szCs w:val="22"/>
        </w:rPr>
      </w:pPr>
    </w:p>
    <w:p w14:paraId="5A3EF7C8" w14:textId="68E1DE05" w:rsidR="00357231" w:rsidRDefault="00B061B7" w:rsidP="00CF687D">
      <w:pPr>
        <w:ind w:left="360"/>
        <w:rPr>
          <w:rFonts w:asciiTheme="majorHAnsi" w:hAnsiTheme="majorHAnsi"/>
          <w:sz w:val="22"/>
          <w:szCs w:val="22"/>
        </w:rPr>
      </w:pPr>
      <w:r w:rsidRPr="00B56B1E">
        <w:rPr>
          <w:rFonts w:asciiTheme="majorHAnsi" w:hAnsiTheme="majorHAnsi"/>
          <w:sz w:val="22"/>
          <w:szCs w:val="22"/>
        </w:rPr>
        <w:t xml:space="preserve">Children deemed by the investigator to have the requisite capacity </w:t>
      </w:r>
      <w:r w:rsidR="00B46E99">
        <w:rPr>
          <w:rFonts w:asciiTheme="majorHAnsi" w:hAnsiTheme="majorHAnsi"/>
          <w:sz w:val="22"/>
          <w:szCs w:val="22"/>
        </w:rPr>
        <w:t xml:space="preserve">and maturity </w:t>
      </w:r>
      <w:r w:rsidRPr="00B56B1E">
        <w:rPr>
          <w:rFonts w:asciiTheme="majorHAnsi" w:hAnsiTheme="majorHAnsi"/>
          <w:sz w:val="22"/>
          <w:szCs w:val="22"/>
        </w:rPr>
        <w:t>to understand the nature and demands of the rese</w:t>
      </w:r>
      <w:r w:rsidR="00887074" w:rsidRPr="00887074">
        <w:rPr>
          <w:rFonts w:asciiTheme="majorHAnsi" w:hAnsiTheme="majorHAnsi"/>
          <w:sz w:val="22"/>
          <w:szCs w:val="22"/>
        </w:rPr>
        <w:t>arch should be provided with</w:t>
      </w:r>
      <w:r w:rsidR="00FD39CF">
        <w:rPr>
          <w:rFonts w:asciiTheme="majorHAnsi" w:hAnsiTheme="majorHAnsi"/>
          <w:sz w:val="22"/>
          <w:szCs w:val="22"/>
        </w:rPr>
        <w:t xml:space="preserve"> written information (as below) and</w:t>
      </w:r>
      <w:r w:rsidR="00887074" w:rsidRPr="00887074">
        <w:rPr>
          <w:rFonts w:asciiTheme="majorHAnsi" w:hAnsiTheme="majorHAnsi"/>
          <w:sz w:val="22"/>
          <w:szCs w:val="22"/>
        </w:rPr>
        <w:t xml:space="preserve"> a </w:t>
      </w:r>
      <w:r w:rsidR="00887074">
        <w:rPr>
          <w:rFonts w:asciiTheme="majorHAnsi" w:hAnsiTheme="majorHAnsi"/>
          <w:sz w:val="22"/>
          <w:szCs w:val="22"/>
        </w:rPr>
        <w:t>P</w:t>
      </w:r>
      <w:r w:rsidRPr="00B56B1E">
        <w:rPr>
          <w:rFonts w:asciiTheme="majorHAnsi" w:hAnsiTheme="majorHAnsi"/>
          <w:sz w:val="22"/>
          <w:szCs w:val="22"/>
        </w:rPr>
        <w:t>articipant ICF</w:t>
      </w:r>
      <w:r w:rsidR="003670FD">
        <w:rPr>
          <w:rFonts w:asciiTheme="majorHAnsi" w:hAnsiTheme="majorHAnsi"/>
          <w:sz w:val="22"/>
          <w:szCs w:val="22"/>
        </w:rPr>
        <w:t>.</w:t>
      </w:r>
    </w:p>
    <w:p w14:paraId="24D4F609" w14:textId="77777777" w:rsidR="00B061B7" w:rsidRPr="00B56B1E" w:rsidRDefault="00B061B7" w:rsidP="00B56B1E">
      <w:pPr>
        <w:rPr>
          <w:rFonts w:asciiTheme="majorHAnsi" w:hAnsiTheme="majorHAnsi"/>
          <w:sz w:val="22"/>
          <w:szCs w:val="22"/>
        </w:rPr>
      </w:pPr>
    </w:p>
    <w:p w14:paraId="3CB48F72" w14:textId="26742565" w:rsidR="00357231" w:rsidRDefault="00357231" w:rsidP="00CF687D">
      <w:pPr>
        <w:ind w:left="360"/>
        <w:rPr>
          <w:rFonts w:asciiTheme="majorHAnsi" w:hAnsiTheme="majorHAnsi"/>
          <w:sz w:val="22"/>
          <w:szCs w:val="22"/>
        </w:rPr>
      </w:pPr>
      <w:r>
        <w:rPr>
          <w:rFonts w:asciiTheme="majorHAnsi" w:hAnsiTheme="majorHAnsi"/>
          <w:sz w:val="22"/>
          <w:szCs w:val="22"/>
        </w:rPr>
        <w:t>C</w:t>
      </w:r>
      <w:r w:rsidRPr="00B56B1E">
        <w:rPr>
          <w:rFonts w:asciiTheme="majorHAnsi" w:hAnsiTheme="majorHAnsi"/>
          <w:sz w:val="22"/>
          <w:szCs w:val="22"/>
        </w:rPr>
        <w:t xml:space="preserve">hildren </w:t>
      </w:r>
      <w:r w:rsidR="00B061B7">
        <w:rPr>
          <w:rFonts w:asciiTheme="majorHAnsi" w:hAnsiTheme="majorHAnsi"/>
          <w:sz w:val="22"/>
          <w:szCs w:val="22"/>
        </w:rPr>
        <w:t xml:space="preserve">not yet mature or </w:t>
      </w:r>
      <w:r w:rsidR="00887074">
        <w:rPr>
          <w:rFonts w:asciiTheme="majorHAnsi" w:hAnsiTheme="majorHAnsi"/>
          <w:sz w:val="22"/>
          <w:szCs w:val="22"/>
        </w:rPr>
        <w:t>competent</w:t>
      </w:r>
      <w:r w:rsidR="00B061B7">
        <w:rPr>
          <w:rFonts w:asciiTheme="majorHAnsi" w:hAnsiTheme="majorHAnsi"/>
          <w:sz w:val="22"/>
          <w:szCs w:val="22"/>
        </w:rPr>
        <w:t xml:space="preserve"> to provide written </w:t>
      </w:r>
      <w:r w:rsidR="00B46E99">
        <w:rPr>
          <w:rFonts w:asciiTheme="majorHAnsi" w:hAnsiTheme="majorHAnsi"/>
          <w:sz w:val="22"/>
          <w:szCs w:val="22"/>
        </w:rPr>
        <w:t xml:space="preserve">informed </w:t>
      </w:r>
      <w:r w:rsidR="00B061B7">
        <w:rPr>
          <w:rFonts w:asciiTheme="majorHAnsi" w:hAnsiTheme="majorHAnsi"/>
          <w:sz w:val="22"/>
          <w:szCs w:val="22"/>
        </w:rPr>
        <w:t xml:space="preserve">consent </w:t>
      </w:r>
      <w:r w:rsidRPr="00B56B1E">
        <w:rPr>
          <w:rFonts w:asciiTheme="majorHAnsi" w:hAnsiTheme="majorHAnsi"/>
          <w:sz w:val="22"/>
          <w:szCs w:val="22"/>
        </w:rPr>
        <w:t xml:space="preserve">should receive age appropriate information about the proposed </w:t>
      </w:r>
      <w:r w:rsidR="00B46E99">
        <w:rPr>
          <w:rFonts w:asciiTheme="majorHAnsi" w:hAnsiTheme="majorHAnsi"/>
          <w:sz w:val="22"/>
          <w:szCs w:val="22"/>
        </w:rPr>
        <w:t xml:space="preserve">clinical trial. This information should </w:t>
      </w:r>
      <w:r w:rsidRPr="00B56B1E">
        <w:rPr>
          <w:rFonts w:asciiTheme="majorHAnsi" w:hAnsiTheme="majorHAnsi"/>
          <w:sz w:val="22"/>
          <w:szCs w:val="22"/>
        </w:rPr>
        <w:t>highlight in particular any risk and/or benefits of their participati</w:t>
      </w:r>
      <w:r w:rsidR="00B46E99">
        <w:rPr>
          <w:rFonts w:asciiTheme="majorHAnsi" w:hAnsiTheme="majorHAnsi"/>
          <w:sz w:val="22"/>
          <w:szCs w:val="22"/>
        </w:rPr>
        <w:t>on</w:t>
      </w:r>
      <w:r w:rsidRPr="00B56B1E">
        <w:rPr>
          <w:rFonts w:asciiTheme="majorHAnsi" w:hAnsiTheme="majorHAnsi"/>
          <w:sz w:val="22"/>
          <w:szCs w:val="22"/>
        </w:rPr>
        <w:t xml:space="preserve"> in the study.</w:t>
      </w:r>
      <w:r w:rsidR="00FD39CF">
        <w:rPr>
          <w:rFonts w:asciiTheme="majorHAnsi" w:hAnsiTheme="majorHAnsi"/>
          <w:sz w:val="22"/>
          <w:szCs w:val="22"/>
        </w:rPr>
        <w:t xml:space="preserve"> The information provided can be in written or other form, as may be determined by the investigator and approved by the Reviewing HREC (see also below). </w:t>
      </w:r>
    </w:p>
    <w:p w14:paraId="591E6D80" w14:textId="77777777" w:rsidR="007E6FA3" w:rsidRDefault="007E6FA3" w:rsidP="00B56B1E">
      <w:pPr>
        <w:rPr>
          <w:rFonts w:asciiTheme="majorHAnsi" w:hAnsiTheme="majorHAnsi"/>
          <w:b/>
          <w:sz w:val="22"/>
          <w:szCs w:val="22"/>
        </w:rPr>
      </w:pPr>
    </w:p>
    <w:p w14:paraId="6F0E2734" w14:textId="77777777" w:rsidR="009D5E61" w:rsidRDefault="009D5E61" w:rsidP="00B56B1E">
      <w:pPr>
        <w:pStyle w:val="ListParagraph"/>
        <w:rPr>
          <w:rFonts w:asciiTheme="majorHAnsi" w:hAnsiTheme="majorHAnsi"/>
          <w:sz w:val="22"/>
          <w:szCs w:val="22"/>
        </w:rPr>
      </w:pPr>
    </w:p>
    <w:p w14:paraId="00568872" w14:textId="77777777" w:rsidR="00CB2F1A" w:rsidRPr="00B56B1E" w:rsidRDefault="00CB2F1A" w:rsidP="00B56B1E">
      <w:pPr>
        <w:pStyle w:val="ListParagraph"/>
        <w:rPr>
          <w:rFonts w:asciiTheme="majorHAnsi" w:hAnsiTheme="majorHAnsi"/>
          <w:sz w:val="22"/>
          <w:szCs w:val="22"/>
        </w:rPr>
      </w:pPr>
    </w:p>
    <w:p w14:paraId="050D39BC" w14:textId="09D53FFD" w:rsidR="00305C08" w:rsidRPr="00CF687D" w:rsidRDefault="009D5E61" w:rsidP="00CF687D">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Should the written information provided to the child participant differ from the</w:t>
      </w:r>
      <w:r w:rsidR="00FD39CF">
        <w:rPr>
          <w:rFonts w:asciiTheme="majorHAnsi" w:hAnsiTheme="majorHAnsi"/>
          <w:b/>
          <w:color w:val="1F497D" w:themeColor="text2"/>
          <w:sz w:val="22"/>
          <w:szCs w:val="22"/>
        </w:rPr>
        <w:t xml:space="preserve"> written information provided to the</w:t>
      </w:r>
      <w:r w:rsidRPr="00CF687D">
        <w:rPr>
          <w:rFonts w:asciiTheme="majorHAnsi" w:hAnsiTheme="majorHAnsi"/>
          <w:b/>
          <w:color w:val="1F497D" w:themeColor="text2"/>
          <w:sz w:val="22"/>
          <w:szCs w:val="22"/>
        </w:rPr>
        <w:t xml:space="preserve"> </w:t>
      </w:r>
      <w:r w:rsidR="00CE4341">
        <w:rPr>
          <w:rFonts w:asciiTheme="majorHAnsi" w:hAnsiTheme="majorHAnsi"/>
          <w:b/>
          <w:color w:val="1F497D" w:themeColor="text2"/>
          <w:sz w:val="22"/>
          <w:szCs w:val="22"/>
        </w:rPr>
        <w:t>parent(s)/legal guardian(s)</w:t>
      </w:r>
      <w:r w:rsidRPr="00CF687D">
        <w:rPr>
          <w:rFonts w:asciiTheme="majorHAnsi" w:hAnsiTheme="majorHAnsi"/>
          <w:b/>
          <w:color w:val="1F497D" w:themeColor="text2"/>
          <w:sz w:val="22"/>
          <w:szCs w:val="22"/>
        </w:rPr>
        <w:t>?</w:t>
      </w:r>
    </w:p>
    <w:p w14:paraId="4C6FE45C" w14:textId="77777777" w:rsidR="0029299D" w:rsidRPr="00A3600C" w:rsidRDefault="0029299D" w:rsidP="00A3600C">
      <w:pPr>
        <w:pStyle w:val="ListParagraph"/>
        <w:rPr>
          <w:rFonts w:asciiTheme="majorHAnsi" w:hAnsiTheme="majorHAnsi"/>
          <w:sz w:val="22"/>
          <w:szCs w:val="22"/>
        </w:rPr>
      </w:pPr>
    </w:p>
    <w:p w14:paraId="29DD885B" w14:textId="2A28E0F6" w:rsidR="003565EB" w:rsidRDefault="003565EB" w:rsidP="00B56B1E">
      <w:pPr>
        <w:pStyle w:val="ListParagraph"/>
        <w:rPr>
          <w:rFonts w:asciiTheme="majorHAnsi" w:hAnsiTheme="majorHAnsi"/>
          <w:sz w:val="22"/>
          <w:szCs w:val="22"/>
        </w:rPr>
      </w:pPr>
      <w:r>
        <w:rPr>
          <w:rFonts w:asciiTheme="majorHAnsi" w:hAnsiTheme="majorHAnsi"/>
          <w:sz w:val="22"/>
          <w:szCs w:val="22"/>
        </w:rPr>
        <w:t>This answer assumes that the investigator has determined that the child has the requisite capacity and maturity to consent.</w:t>
      </w:r>
    </w:p>
    <w:p w14:paraId="45D62581" w14:textId="77777777" w:rsidR="003565EB" w:rsidRDefault="003565EB" w:rsidP="00B56B1E">
      <w:pPr>
        <w:pStyle w:val="ListParagraph"/>
        <w:rPr>
          <w:rFonts w:asciiTheme="majorHAnsi" w:hAnsiTheme="majorHAnsi"/>
          <w:sz w:val="22"/>
          <w:szCs w:val="22"/>
        </w:rPr>
      </w:pPr>
    </w:p>
    <w:p w14:paraId="211BB1AD" w14:textId="4D71E7F3" w:rsidR="00AA18D0" w:rsidRDefault="009D5E61" w:rsidP="00B56B1E">
      <w:pPr>
        <w:pStyle w:val="ListParagraph"/>
        <w:rPr>
          <w:rFonts w:asciiTheme="majorHAnsi" w:hAnsiTheme="majorHAnsi"/>
          <w:sz w:val="22"/>
          <w:szCs w:val="22"/>
        </w:rPr>
      </w:pPr>
      <w:r>
        <w:rPr>
          <w:rFonts w:asciiTheme="majorHAnsi" w:hAnsiTheme="majorHAnsi"/>
          <w:sz w:val="22"/>
          <w:szCs w:val="22"/>
        </w:rPr>
        <w:t>If you are seeking the</w:t>
      </w:r>
      <w:r w:rsidR="005E4AEA">
        <w:rPr>
          <w:rFonts w:asciiTheme="majorHAnsi" w:hAnsiTheme="majorHAnsi"/>
          <w:sz w:val="22"/>
          <w:szCs w:val="22"/>
        </w:rPr>
        <w:t xml:space="preserve"> informed</w:t>
      </w:r>
      <w:r>
        <w:rPr>
          <w:rFonts w:asciiTheme="majorHAnsi" w:hAnsiTheme="majorHAnsi"/>
          <w:sz w:val="22"/>
          <w:szCs w:val="22"/>
        </w:rPr>
        <w:t xml:space="preserve"> consent </w:t>
      </w:r>
      <w:r w:rsidR="005E4AEA">
        <w:rPr>
          <w:rFonts w:asciiTheme="majorHAnsi" w:hAnsiTheme="majorHAnsi"/>
          <w:sz w:val="22"/>
          <w:szCs w:val="22"/>
        </w:rPr>
        <w:t xml:space="preserve">of </w:t>
      </w:r>
      <w:r>
        <w:rPr>
          <w:rFonts w:asciiTheme="majorHAnsi" w:hAnsiTheme="majorHAnsi"/>
          <w:sz w:val="22"/>
          <w:szCs w:val="22"/>
        </w:rPr>
        <w:t>a child</w:t>
      </w:r>
      <w:r w:rsidR="00C76ACA">
        <w:rPr>
          <w:rFonts w:asciiTheme="majorHAnsi" w:hAnsiTheme="majorHAnsi"/>
          <w:sz w:val="22"/>
          <w:szCs w:val="22"/>
        </w:rPr>
        <w:t>,</w:t>
      </w:r>
      <w:r w:rsidR="00AA18D0">
        <w:rPr>
          <w:rFonts w:asciiTheme="majorHAnsi" w:hAnsiTheme="majorHAnsi"/>
          <w:sz w:val="22"/>
          <w:szCs w:val="22"/>
        </w:rPr>
        <w:t xml:space="preserve"> the information </w:t>
      </w:r>
      <w:r w:rsidR="005E4AEA">
        <w:rPr>
          <w:rFonts w:asciiTheme="majorHAnsi" w:hAnsiTheme="majorHAnsi"/>
          <w:sz w:val="22"/>
          <w:szCs w:val="22"/>
        </w:rPr>
        <w:t xml:space="preserve">provided to the child </w:t>
      </w:r>
      <w:r w:rsidR="00AA18D0">
        <w:rPr>
          <w:rFonts w:asciiTheme="majorHAnsi" w:hAnsiTheme="majorHAnsi"/>
          <w:sz w:val="22"/>
          <w:szCs w:val="22"/>
        </w:rPr>
        <w:t xml:space="preserve">must be sufficiently detailed in order for informed consent to </w:t>
      </w:r>
      <w:r w:rsidR="00617264">
        <w:rPr>
          <w:rFonts w:asciiTheme="majorHAnsi" w:hAnsiTheme="majorHAnsi"/>
          <w:sz w:val="22"/>
          <w:szCs w:val="22"/>
        </w:rPr>
        <w:t>occur</w:t>
      </w:r>
      <w:r w:rsidR="005E4AEA">
        <w:rPr>
          <w:rFonts w:asciiTheme="majorHAnsi" w:hAnsiTheme="majorHAnsi"/>
          <w:sz w:val="22"/>
          <w:szCs w:val="22"/>
        </w:rPr>
        <w:t xml:space="preserve">. Generally, this information </w:t>
      </w:r>
      <w:r w:rsidR="003565EB">
        <w:rPr>
          <w:rFonts w:asciiTheme="majorHAnsi" w:hAnsiTheme="majorHAnsi"/>
          <w:sz w:val="22"/>
          <w:szCs w:val="22"/>
        </w:rPr>
        <w:t xml:space="preserve">should </w:t>
      </w:r>
      <w:r>
        <w:rPr>
          <w:rFonts w:asciiTheme="majorHAnsi" w:hAnsiTheme="majorHAnsi"/>
          <w:sz w:val="22"/>
          <w:szCs w:val="22"/>
        </w:rPr>
        <w:t xml:space="preserve">mirror </w:t>
      </w:r>
      <w:r w:rsidR="002D59AB">
        <w:rPr>
          <w:rFonts w:asciiTheme="majorHAnsi" w:hAnsiTheme="majorHAnsi"/>
          <w:sz w:val="22"/>
          <w:szCs w:val="22"/>
        </w:rPr>
        <w:t xml:space="preserve">the </w:t>
      </w:r>
      <w:r w:rsidR="005E4AEA">
        <w:rPr>
          <w:rFonts w:asciiTheme="majorHAnsi" w:hAnsiTheme="majorHAnsi"/>
          <w:sz w:val="22"/>
          <w:szCs w:val="22"/>
        </w:rPr>
        <w:t xml:space="preserve">information </w:t>
      </w:r>
      <w:r>
        <w:rPr>
          <w:rFonts w:asciiTheme="majorHAnsi" w:hAnsiTheme="majorHAnsi"/>
          <w:sz w:val="22"/>
          <w:szCs w:val="22"/>
        </w:rPr>
        <w:t xml:space="preserve">provided to the </w:t>
      </w:r>
      <w:r w:rsidR="00CE4341">
        <w:rPr>
          <w:rFonts w:asciiTheme="majorHAnsi" w:hAnsiTheme="majorHAnsi"/>
          <w:sz w:val="22"/>
          <w:szCs w:val="22"/>
        </w:rPr>
        <w:t>parent(s)/legal guardian(s)</w:t>
      </w:r>
      <w:r w:rsidR="00597CF7">
        <w:rPr>
          <w:rFonts w:asciiTheme="majorHAnsi" w:hAnsiTheme="majorHAnsi"/>
          <w:sz w:val="22"/>
          <w:szCs w:val="22"/>
        </w:rPr>
        <w:t>.</w:t>
      </w:r>
    </w:p>
    <w:p w14:paraId="36B63383" w14:textId="77777777" w:rsidR="00AA18D0" w:rsidRPr="00AA18D0" w:rsidRDefault="00AA18D0" w:rsidP="00AA18D0">
      <w:pPr>
        <w:pStyle w:val="ListParagraph"/>
        <w:rPr>
          <w:rFonts w:asciiTheme="majorHAnsi" w:hAnsiTheme="majorHAnsi"/>
          <w:sz w:val="22"/>
          <w:szCs w:val="22"/>
        </w:rPr>
      </w:pPr>
    </w:p>
    <w:p w14:paraId="4D886B19" w14:textId="3D2D72F9" w:rsidR="00D45C8B" w:rsidRDefault="0029299D" w:rsidP="00B56B1E">
      <w:pPr>
        <w:pStyle w:val="ListParagraph"/>
        <w:rPr>
          <w:rFonts w:asciiTheme="majorHAnsi" w:hAnsiTheme="majorHAnsi"/>
          <w:sz w:val="22"/>
          <w:szCs w:val="22"/>
        </w:rPr>
      </w:pPr>
      <w:r w:rsidRPr="00AA18D0">
        <w:rPr>
          <w:rFonts w:asciiTheme="majorHAnsi" w:hAnsiTheme="majorHAnsi"/>
          <w:sz w:val="22"/>
          <w:szCs w:val="22"/>
        </w:rPr>
        <w:t xml:space="preserve">Where an investigator determines that a child </w:t>
      </w:r>
      <w:r w:rsidRPr="00AA18D0">
        <w:rPr>
          <w:rFonts w:asciiTheme="majorHAnsi" w:hAnsiTheme="majorHAnsi"/>
          <w:sz w:val="22"/>
          <w:szCs w:val="22"/>
          <w:u w:val="single"/>
        </w:rPr>
        <w:t>does not</w:t>
      </w:r>
      <w:r w:rsidRPr="00AA18D0">
        <w:rPr>
          <w:rFonts w:asciiTheme="majorHAnsi" w:hAnsiTheme="majorHAnsi"/>
          <w:sz w:val="22"/>
          <w:szCs w:val="22"/>
        </w:rPr>
        <w:t xml:space="preserve"> have the requisite </w:t>
      </w:r>
      <w:r w:rsidR="00AA18D0" w:rsidRPr="00AA18D0">
        <w:rPr>
          <w:rFonts w:asciiTheme="majorHAnsi" w:hAnsiTheme="majorHAnsi"/>
          <w:sz w:val="22"/>
          <w:szCs w:val="22"/>
        </w:rPr>
        <w:t xml:space="preserve">competency or </w:t>
      </w:r>
      <w:r w:rsidRPr="00AA18D0">
        <w:rPr>
          <w:rFonts w:asciiTheme="majorHAnsi" w:hAnsiTheme="majorHAnsi"/>
          <w:sz w:val="22"/>
          <w:szCs w:val="22"/>
        </w:rPr>
        <w:t xml:space="preserve">maturity to provide </w:t>
      </w:r>
      <w:r w:rsidR="00BF09E0">
        <w:rPr>
          <w:rFonts w:asciiTheme="majorHAnsi" w:hAnsiTheme="majorHAnsi"/>
          <w:sz w:val="22"/>
          <w:szCs w:val="22"/>
        </w:rPr>
        <w:t xml:space="preserve">informed </w:t>
      </w:r>
      <w:r w:rsidRPr="00AA18D0">
        <w:rPr>
          <w:rFonts w:asciiTheme="majorHAnsi" w:hAnsiTheme="majorHAnsi"/>
          <w:sz w:val="22"/>
          <w:szCs w:val="22"/>
        </w:rPr>
        <w:t>consent</w:t>
      </w:r>
      <w:r w:rsidR="00BF09E0">
        <w:rPr>
          <w:rFonts w:asciiTheme="majorHAnsi" w:hAnsiTheme="majorHAnsi"/>
          <w:sz w:val="22"/>
          <w:szCs w:val="22"/>
        </w:rPr>
        <w:t>,</w:t>
      </w:r>
      <w:r w:rsidRPr="00AA18D0">
        <w:rPr>
          <w:rFonts w:asciiTheme="majorHAnsi" w:hAnsiTheme="majorHAnsi"/>
          <w:sz w:val="22"/>
          <w:szCs w:val="22"/>
        </w:rPr>
        <w:t xml:space="preserve"> the child should be </w:t>
      </w:r>
      <w:r w:rsidR="009D5E61">
        <w:rPr>
          <w:rFonts w:asciiTheme="majorHAnsi" w:hAnsiTheme="majorHAnsi"/>
          <w:sz w:val="22"/>
          <w:szCs w:val="22"/>
        </w:rPr>
        <w:t xml:space="preserve">provided with </w:t>
      </w:r>
      <w:r w:rsidR="00597CF7">
        <w:rPr>
          <w:rFonts w:asciiTheme="majorHAnsi" w:hAnsiTheme="majorHAnsi"/>
          <w:sz w:val="22"/>
          <w:szCs w:val="22"/>
        </w:rPr>
        <w:t xml:space="preserve">age appropriate </w:t>
      </w:r>
      <w:r w:rsidR="009D5E61">
        <w:rPr>
          <w:rFonts w:asciiTheme="majorHAnsi" w:hAnsiTheme="majorHAnsi"/>
          <w:sz w:val="22"/>
          <w:szCs w:val="22"/>
        </w:rPr>
        <w:t>information</w:t>
      </w:r>
      <w:r w:rsidR="00B061B7">
        <w:rPr>
          <w:rFonts w:asciiTheme="majorHAnsi" w:hAnsiTheme="majorHAnsi"/>
          <w:sz w:val="22"/>
          <w:szCs w:val="22"/>
        </w:rPr>
        <w:t>.</w:t>
      </w:r>
      <w:r w:rsidR="009D5E61">
        <w:rPr>
          <w:rFonts w:asciiTheme="majorHAnsi" w:hAnsiTheme="majorHAnsi"/>
          <w:sz w:val="22"/>
          <w:szCs w:val="22"/>
        </w:rPr>
        <w:t xml:space="preserve"> </w:t>
      </w:r>
      <w:r w:rsidR="00B061B7">
        <w:rPr>
          <w:rFonts w:asciiTheme="majorHAnsi" w:hAnsiTheme="majorHAnsi"/>
          <w:sz w:val="22"/>
          <w:szCs w:val="22"/>
        </w:rPr>
        <w:t>A</w:t>
      </w:r>
      <w:r w:rsidR="00AA18D0" w:rsidRPr="0096254F">
        <w:rPr>
          <w:rFonts w:asciiTheme="majorHAnsi" w:hAnsiTheme="majorHAnsi"/>
          <w:sz w:val="22"/>
          <w:szCs w:val="22"/>
        </w:rPr>
        <w:t xml:space="preserve"> written </w:t>
      </w:r>
      <w:r w:rsidR="00BF09E0">
        <w:rPr>
          <w:rFonts w:asciiTheme="majorHAnsi" w:hAnsiTheme="majorHAnsi"/>
          <w:sz w:val="22"/>
          <w:szCs w:val="22"/>
        </w:rPr>
        <w:t>i</w:t>
      </w:r>
      <w:r w:rsidR="00AA18D0" w:rsidRPr="0096254F">
        <w:rPr>
          <w:rFonts w:asciiTheme="majorHAnsi" w:hAnsiTheme="majorHAnsi"/>
          <w:sz w:val="22"/>
          <w:szCs w:val="22"/>
        </w:rPr>
        <w:t xml:space="preserve">nformation </w:t>
      </w:r>
      <w:r w:rsidR="00BF09E0">
        <w:rPr>
          <w:rFonts w:asciiTheme="majorHAnsi" w:hAnsiTheme="majorHAnsi"/>
          <w:sz w:val="22"/>
          <w:szCs w:val="22"/>
        </w:rPr>
        <w:t>s</w:t>
      </w:r>
      <w:r w:rsidR="00AA18D0" w:rsidRPr="0096254F">
        <w:rPr>
          <w:rFonts w:asciiTheme="majorHAnsi" w:hAnsiTheme="majorHAnsi"/>
          <w:sz w:val="22"/>
          <w:szCs w:val="22"/>
        </w:rPr>
        <w:t xml:space="preserve">heet is a useful tool to assist communications between the </w:t>
      </w:r>
      <w:r w:rsidR="002D59AB">
        <w:rPr>
          <w:rFonts w:asciiTheme="majorHAnsi" w:hAnsiTheme="majorHAnsi"/>
          <w:sz w:val="22"/>
          <w:szCs w:val="22"/>
        </w:rPr>
        <w:t>investigators</w:t>
      </w:r>
      <w:r w:rsidR="002D59AB" w:rsidRPr="0096254F">
        <w:rPr>
          <w:rFonts w:asciiTheme="majorHAnsi" w:hAnsiTheme="majorHAnsi"/>
          <w:sz w:val="22"/>
          <w:szCs w:val="22"/>
        </w:rPr>
        <w:t xml:space="preserve"> </w:t>
      </w:r>
      <w:r w:rsidR="00AA18D0" w:rsidRPr="0096254F">
        <w:rPr>
          <w:rFonts w:asciiTheme="majorHAnsi" w:hAnsiTheme="majorHAnsi"/>
          <w:sz w:val="22"/>
          <w:szCs w:val="22"/>
        </w:rPr>
        <w:t xml:space="preserve">and the child regarding the </w:t>
      </w:r>
      <w:proofErr w:type="gramStart"/>
      <w:r w:rsidR="00AA18D0" w:rsidRPr="0096254F">
        <w:rPr>
          <w:rFonts w:asciiTheme="majorHAnsi" w:hAnsiTheme="majorHAnsi"/>
          <w:sz w:val="22"/>
          <w:szCs w:val="22"/>
        </w:rPr>
        <w:t>study</w:t>
      </w:r>
      <w:r w:rsidR="00BF09E0">
        <w:rPr>
          <w:rFonts w:asciiTheme="majorHAnsi" w:hAnsiTheme="majorHAnsi"/>
          <w:sz w:val="22"/>
          <w:szCs w:val="22"/>
        </w:rPr>
        <w:t>.</w:t>
      </w:r>
      <w:r w:rsidR="00AA18D0" w:rsidRPr="0096254F">
        <w:rPr>
          <w:rFonts w:asciiTheme="majorHAnsi" w:hAnsiTheme="majorHAnsi"/>
          <w:sz w:val="22"/>
          <w:szCs w:val="22"/>
        </w:rPr>
        <w:t>,</w:t>
      </w:r>
      <w:proofErr w:type="gramEnd"/>
      <w:r w:rsidR="00BF09E0">
        <w:rPr>
          <w:rFonts w:asciiTheme="majorHAnsi" w:hAnsiTheme="majorHAnsi"/>
          <w:sz w:val="22"/>
          <w:szCs w:val="22"/>
        </w:rPr>
        <w:t xml:space="preserve"> O</w:t>
      </w:r>
      <w:r w:rsidR="00AA18D0">
        <w:rPr>
          <w:rFonts w:asciiTheme="majorHAnsi" w:hAnsiTheme="majorHAnsi"/>
          <w:sz w:val="22"/>
          <w:szCs w:val="22"/>
        </w:rPr>
        <w:t>ther tools such as s</w:t>
      </w:r>
      <w:r w:rsidR="00AA18D0" w:rsidRPr="0096254F">
        <w:rPr>
          <w:rFonts w:asciiTheme="majorHAnsi" w:hAnsiTheme="majorHAnsi"/>
          <w:sz w:val="22"/>
          <w:szCs w:val="22"/>
        </w:rPr>
        <w:t xml:space="preserve">hort videos, presentations, pictures, and/or story books are means by which </w:t>
      </w:r>
      <w:r w:rsidR="002D59AB">
        <w:rPr>
          <w:rFonts w:asciiTheme="majorHAnsi" w:hAnsiTheme="majorHAnsi"/>
          <w:sz w:val="22"/>
          <w:szCs w:val="22"/>
        </w:rPr>
        <w:t>investigators</w:t>
      </w:r>
      <w:r w:rsidR="002D59AB" w:rsidRPr="0096254F">
        <w:rPr>
          <w:rFonts w:asciiTheme="majorHAnsi" w:hAnsiTheme="majorHAnsi"/>
          <w:sz w:val="22"/>
          <w:szCs w:val="22"/>
        </w:rPr>
        <w:t xml:space="preserve"> </w:t>
      </w:r>
      <w:r w:rsidR="00AA18D0" w:rsidRPr="0096254F">
        <w:rPr>
          <w:rFonts w:asciiTheme="majorHAnsi" w:hAnsiTheme="majorHAnsi"/>
          <w:sz w:val="22"/>
          <w:szCs w:val="22"/>
        </w:rPr>
        <w:t>can help explain the study to the child.</w:t>
      </w:r>
    </w:p>
    <w:p w14:paraId="620CC112" w14:textId="77777777" w:rsidR="00BF09E0" w:rsidRDefault="00BF09E0" w:rsidP="00B56B1E">
      <w:pPr>
        <w:pStyle w:val="ListParagraph"/>
        <w:rPr>
          <w:rFonts w:asciiTheme="majorHAnsi" w:hAnsiTheme="majorHAnsi"/>
          <w:sz w:val="22"/>
          <w:szCs w:val="22"/>
        </w:rPr>
      </w:pPr>
    </w:p>
    <w:p w14:paraId="0009AED0" w14:textId="6396A439" w:rsidR="00E82F6F" w:rsidRDefault="00BF09E0" w:rsidP="00AA18D0">
      <w:pPr>
        <w:rPr>
          <w:rFonts w:asciiTheme="majorHAnsi" w:hAnsiTheme="majorHAnsi"/>
          <w:sz w:val="22"/>
          <w:szCs w:val="22"/>
        </w:rPr>
      </w:pPr>
      <w:r>
        <w:rPr>
          <w:rFonts w:asciiTheme="majorHAnsi" w:hAnsiTheme="majorHAnsi"/>
          <w:sz w:val="22"/>
          <w:szCs w:val="22"/>
        </w:rPr>
        <w:t xml:space="preserve">Any information provided to participants and their families must first be approved by the Reviewing HREC. </w:t>
      </w:r>
    </w:p>
    <w:p w14:paraId="0E8404B5" w14:textId="77777777" w:rsidR="00E82F6F" w:rsidRDefault="00E82F6F" w:rsidP="00AA18D0">
      <w:pPr>
        <w:rPr>
          <w:rFonts w:asciiTheme="majorHAnsi" w:hAnsiTheme="majorHAnsi"/>
          <w:sz w:val="22"/>
          <w:szCs w:val="22"/>
        </w:rPr>
      </w:pPr>
    </w:p>
    <w:p w14:paraId="0F022B5F" w14:textId="77777777" w:rsidR="00C129E8" w:rsidRPr="00AA18D0" w:rsidRDefault="00C129E8" w:rsidP="00AA18D0">
      <w:pPr>
        <w:rPr>
          <w:rFonts w:asciiTheme="majorHAnsi" w:hAnsiTheme="majorHAnsi"/>
          <w:sz w:val="22"/>
          <w:szCs w:val="22"/>
        </w:rPr>
      </w:pPr>
    </w:p>
    <w:p w14:paraId="549756BF" w14:textId="690EF63B" w:rsidR="003506A3" w:rsidRDefault="009D5E61" w:rsidP="00CF687D">
      <w:pPr>
        <w:pStyle w:val="ListParagraph"/>
        <w:numPr>
          <w:ilvl w:val="0"/>
          <w:numId w:val="23"/>
        </w:numPr>
        <w:rPr>
          <w:rFonts w:asciiTheme="majorHAnsi" w:hAnsiTheme="majorHAnsi"/>
          <w:b/>
          <w:color w:val="1F497D" w:themeColor="text2"/>
          <w:sz w:val="22"/>
          <w:szCs w:val="22"/>
        </w:rPr>
      </w:pPr>
      <w:r w:rsidRPr="00CF687D">
        <w:rPr>
          <w:rFonts w:asciiTheme="majorHAnsi" w:hAnsiTheme="majorHAnsi"/>
          <w:b/>
          <w:color w:val="1F497D" w:themeColor="text2"/>
          <w:sz w:val="22"/>
          <w:szCs w:val="22"/>
        </w:rPr>
        <w:t xml:space="preserve">What age must you provide written information to the child about the </w:t>
      </w:r>
      <w:r w:rsidR="007763B8">
        <w:rPr>
          <w:rFonts w:asciiTheme="majorHAnsi" w:hAnsiTheme="majorHAnsi"/>
          <w:b/>
          <w:color w:val="1F497D" w:themeColor="text2"/>
          <w:sz w:val="22"/>
          <w:szCs w:val="22"/>
        </w:rPr>
        <w:t xml:space="preserve">clinical </w:t>
      </w:r>
      <w:r w:rsidRPr="00CF687D">
        <w:rPr>
          <w:rFonts w:asciiTheme="majorHAnsi" w:hAnsiTheme="majorHAnsi"/>
          <w:b/>
          <w:color w:val="1F497D" w:themeColor="text2"/>
          <w:sz w:val="22"/>
          <w:szCs w:val="22"/>
        </w:rPr>
        <w:t>trial?</w:t>
      </w:r>
    </w:p>
    <w:p w14:paraId="1724237D" w14:textId="77777777" w:rsidR="00597CF7" w:rsidRPr="00CF687D" w:rsidRDefault="00597CF7" w:rsidP="00CF687D">
      <w:pPr>
        <w:pStyle w:val="ListParagraph"/>
        <w:rPr>
          <w:rFonts w:asciiTheme="majorHAnsi" w:hAnsiTheme="majorHAnsi"/>
          <w:b/>
          <w:color w:val="1F497D" w:themeColor="text2"/>
          <w:sz w:val="22"/>
          <w:szCs w:val="22"/>
        </w:rPr>
      </w:pPr>
    </w:p>
    <w:p w14:paraId="4CE7D08D" w14:textId="01418A64" w:rsidR="00FA4F63" w:rsidRDefault="00CB2F1A" w:rsidP="00B56B1E">
      <w:pPr>
        <w:pStyle w:val="ListParagraph"/>
        <w:rPr>
          <w:rFonts w:asciiTheme="majorHAnsi" w:hAnsiTheme="majorHAnsi"/>
          <w:sz w:val="22"/>
          <w:szCs w:val="22"/>
        </w:rPr>
      </w:pPr>
      <w:r>
        <w:rPr>
          <w:rFonts w:asciiTheme="majorHAnsi" w:hAnsiTheme="majorHAnsi"/>
          <w:sz w:val="22"/>
          <w:szCs w:val="22"/>
        </w:rPr>
        <w:t>The National Statement</w:t>
      </w:r>
      <w:r w:rsidRPr="0096254F">
        <w:rPr>
          <w:rFonts w:asciiTheme="majorHAnsi" w:hAnsiTheme="majorHAnsi"/>
          <w:sz w:val="22"/>
          <w:szCs w:val="22"/>
        </w:rPr>
        <w:t xml:space="preserve"> </w:t>
      </w:r>
      <w:r w:rsidR="006A2150" w:rsidRPr="0096254F">
        <w:rPr>
          <w:rFonts w:asciiTheme="majorHAnsi" w:hAnsiTheme="majorHAnsi"/>
          <w:sz w:val="22"/>
          <w:szCs w:val="22"/>
        </w:rPr>
        <w:t xml:space="preserve">recognises </w:t>
      </w:r>
      <w:r w:rsidR="00C40AE3" w:rsidRPr="0096254F">
        <w:rPr>
          <w:rFonts w:asciiTheme="majorHAnsi" w:hAnsiTheme="majorHAnsi"/>
          <w:sz w:val="22"/>
          <w:szCs w:val="22"/>
        </w:rPr>
        <w:t>th</w:t>
      </w:r>
      <w:r w:rsidR="00AA18D0">
        <w:rPr>
          <w:rFonts w:asciiTheme="majorHAnsi" w:hAnsiTheme="majorHAnsi"/>
          <w:sz w:val="22"/>
          <w:szCs w:val="22"/>
        </w:rPr>
        <w:t>e</w:t>
      </w:r>
      <w:r w:rsidR="006A2150" w:rsidRPr="0096254F">
        <w:rPr>
          <w:rFonts w:asciiTheme="majorHAnsi" w:hAnsiTheme="majorHAnsi"/>
          <w:sz w:val="22"/>
          <w:szCs w:val="22"/>
        </w:rPr>
        <w:t xml:space="preserve"> developing </w:t>
      </w:r>
      <w:r w:rsidR="00AA18D0">
        <w:rPr>
          <w:rFonts w:asciiTheme="majorHAnsi" w:hAnsiTheme="majorHAnsi"/>
          <w:sz w:val="22"/>
          <w:szCs w:val="22"/>
        </w:rPr>
        <w:t xml:space="preserve">maturity and </w:t>
      </w:r>
      <w:r w:rsidR="006A2150" w:rsidRPr="0096254F">
        <w:rPr>
          <w:rFonts w:asciiTheme="majorHAnsi" w:hAnsiTheme="majorHAnsi"/>
          <w:sz w:val="22"/>
          <w:szCs w:val="22"/>
        </w:rPr>
        <w:t xml:space="preserve">capacity </w:t>
      </w:r>
      <w:r w:rsidR="00AA18D0">
        <w:rPr>
          <w:rFonts w:asciiTheme="majorHAnsi" w:hAnsiTheme="majorHAnsi"/>
          <w:sz w:val="22"/>
          <w:szCs w:val="22"/>
        </w:rPr>
        <w:t xml:space="preserve">of a child </w:t>
      </w:r>
      <w:r w:rsidR="006A2150" w:rsidRPr="0096254F">
        <w:rPr>
          <w:rFonts w:asciiTheme="majorHAnsi" w:hAnsiTheme="majorHAnsi"/>
          <w:sz w:val="22"/>
          <w:szCs w:val="22"/>
        </w:rPr>
        <w:t xml:space="preserve">and </w:t>
      </w:r>
      <w:r w:rsidR="006F0CEA" w:rsidRPr="0096254F">
        <w:rPr>
          <w:rFonts w:asciiTheme="majorHAnsi" w:hAnsiTheme="majorHAnsi"/>
          <w:sz w:val="22"/>
          <w:szCs w:val="22"/>
        </w:rPr>
        <w:t xml:space="preserve">does not provide </w:t>
      </w:r>
      <w:r w:rsidR="00C55AB4" w:rsidRPr="0096254F">
        <w:rPr>
          <w:rFonts w:asciiTheme="majorHAnsi" w:hAnsiTheme="majorHAnsi"/>
          <w:sz w:val="22"/>
          <w:szCs w:val="22"/>
        </w:rPr>
        <w:t xml:space="preserve">guidance concerning </w:t>
      </w:r>
      <w:r w:rsidR="006F0CEA" w:rsidRPr="0096254F">
        <w:rPr>
          <w:rFonts w:asciiTheme="majorHAnsi" w:hAnsiTheme="majorHAnsi"/>
          <w:sz w:val="22"/>
          <w:szCs w:val="22"/>
        </w:rPr>
        <w:t xml:space="preserve">a minimum age </w:t>
      </w:r>
      <w:r w:rsidR="006A2150" w:rsidRPr="0096254F">
        <w:rPr>
          <w:rFonts w:asciiTheme="majorHAnsi" w:hAnsiTheme="majorHAnsi"/>
          <w:sz w:val="22"/>
          <w:szCs w:val="22"/>
        </w:rPr>
        <w:t>of when</w:t>
      </w:r>
      <w:r w:rsidR="006F0CEA" w:rsidRPr="0096254F">
        <w:rPr>
          <w:rFonts w:asciiTheme="majorHAnsi" w:hAnsiTheme="majorHAnsi"/>
          <w:sz w:val="22"/>
          <w:szCs w:val="22"/>
        </w:rPr>
        <w:t xml:space="preserve"> a</w:t>
      </w:r>
      <w:r w:rsidR="00C55AB4" w:rsidRPr="0096254F">
        <w:rPr>
          <w:rFonts w:asciiTheme="majorHAnsi" w:hAnsiTheme="majorHAnsi"/>
          <w:sz w:val="22"/>
          <w:szCs w:val="22"/>
        </w:rPr>
        <w:t xml:space="preserve"> </w:t>
      </w:r>
      <w:r w:rsidR="00B061B7">
        <w:rPr>
          <w:rFonts w:asciiTheme="majorHAnsi" w:hAnsiTheme="majorHAnsi"/>
          <w:sz w:val="22"/>
          <w:szCs w:val="22"/>
        </w:rPr>
        <w:t xml:space="preserve">participant </w:t>
      </w:r>
      <w:r w:rsidR="008866DD" w:rsidRPr="0096254F">
        <w:rPr>
          <w:rFonts w:asciiTheme="majorHAnsi" w:hAnsiTheme="majorHAnsi"/>
          <w:sz w:val="22"/>
          <w:szCs w:val="22"/>
        </w:rPr>
        <w:t>information sheet</w:t>
      </w:r>
      <w:r w:rsidR="00C55AB4" w:rsidRPr="0096254F">
        <w:rPr>
          <w:rFonts w:asciiTheme="majorHAnsi" w:hAnsiTheme="majorHAnsi"/>
          <w:sz w:val="22"/>
          <w:szCs w:val="22"/>
        </w:rPr>
        <w:t xml:space="preserve"> </w:t>
      </w:r>
      <w:r w:rsidR="007763B8">
        <w:rPr>
          <w:rFonts w:asciiTheme="majorHAnsi" w:hAnsiTheme="majorHAnsi"/>
          <w:sz w:val="22"/>
          <w:szCs w:val="22"/>
        </w:rPr>
        <w:t xml:space="preserve">or </w:t>
      </w:r>
      <w:r w:rsidR="00B061B7">
        <w:rPr>
          <w:rFonts w:asciiTheme="majorHAnsi" w:hAnsiTheme="majorHAnsi"/>
          <w:sz w:val="22"/>
          <w:szCs w:val="22"/>
        </w:rPr>
        <w:t xml:space="preserve">ICF </w:t>
      </w:r>
      <w:r w:rsidR="00C55AB4" w:rsidRPr="0096254F">
        <w:rPr>
          <w:rFonts w:asciiTheme="majorHAnsi" w:hAnsiTheme="majorHAnsi"/>
          <w:sz w:val="22"/>
          <w:szCs w:val="22"/>
        </w:rPr>
        <w:t>should be provided to the child</w:t>
      </w:r>
      <w:r w:rsidR="007763B8">
        <w:rPr>
          <w:rFonts w:asciiTheme="majorHAnsi" w:hAnsiTheme="majorHAnsi"/>
          <w:sz w:val="22"/>
          <w:szCs w:val="22"/>
        </w:rPr>
        <w:t xml:space="preserve"> participant</w:t>
      </w:r>
      <w:r w:rsidR="00AA18D0">
        <w:rPr>
          <w:rFonts w:asciiTheme="majorHAnsi" w:hAnsiTheme="majorHAnsi"/>
          <w:sz w:val="22"/>
          <w:szCs w:val="22"/>
        </w:rPr>
        <w:t xml:space="preserve">. This </w:t>
      </w:r>
      <w:r w:rsidR="00231C8F" w:rsidRPr="0096254F">
        <w:rPr>
          <w:rFonts w:asciiTheme="majorHAnsi" w:hAnsiTheme="majorHAnsi"/>
          <w:sz w:val="22"/>
          <w:szCs w:val="22"/>
        </w:rPr>
        <w:t>s</w:t>
      </w:r>
      <w:r w:rsidR="00787863" w:rsidRPr="0096254F">
        <w:rPr>
          <w:rFonts w:asciiTheme="majorHAnsi" w:hAnsiTheme="majorHAnsi"/>
          <w:sz w:val="22"/>
          <w:szCs w:val="22"/>
        </w:rPr>
        <w:t xml:space="preserve">hould be determined </w:t>
      </w:r>
      <w:r w:rsidR="007763B8">
        <w:rPr>
          <w:rFonts w:asciiTheme="majorHAnsi" w:hAnsiTheme="majorHAnsi"/>
          <w:sz w:val="22"/>
          <w:szCs w:val="22"/>
        </w:rPr>
        <w:t xml:space="preserve">by the investigator </w:t>
      </w:r>
      <w:r w:rsidR="00787863" w:rsidRPr="0096254F">
        <w:rPr>
          <w:rFonts w:asciiTheme="majorHAnsi" w:hAnsiTheme="majorHAnsi"/>
          <w:sz w:val="22"/>
          <w:szCs w:val="22"/>
        </w:rPr>
        <w:t>on a case by</w:t>
      </w:r>
      <w:r w:rsidR="00231C8F" w:rsidRPr="0096254F">
        <w:rPr>
          <w:rFonts w:asciiTheme="majorHAnsi" w:hAnsiTheme="majorHAnsi"/>
          <w:sz w:val="22"/>
          <w:szCs w:val="22"/>
        </w:rPr>
        <w:t xml:space="preserve"> case basis</w:t>
      </w:r>
      <w:r w:rsidR="00C55AB4" w:rsidRPr="0096254F">
        <w:rPr>
          <w:rFonts w:asciiTheme="majorHAnsi" w:hAnsiTheme="majorHAnsi"/>
          <w:sz w:val="22"/>
          <w:szCs w:val="22"/>
        </w:rPr>
        <w:t>,</w:t>
      </w:r>
      <w:r w:rsidR="00231C8F" w:rsidRPr="0096254F">
        <w:rPr>
          <w:rFonts w:asciiTheme="majorHAnsi" w:hAnsiTheme="majorHAnsi"/>
          <w:sz w:val="22"/>
          <w:szCs w:val="22"/>
        </w:rPr>
        <w:t xml:space="preserve"> and</w:t>
      </w:r>
      <w:r w:rsidR="00C55AB4" w:rsidRPr="0096254F">
        <w:rPr>
          <w:rFonts w:asciiTheme="majorHAnsi" w:hAnsiTheme="majorHAnsi"/>
          <w:sz w:val="22"/>
          <w:szCs w:val="22"/>
        </w:rPr>
        <w:t xml:space="preserve"> will</w:t>
      </w:r>
      <w:r w:rsidR="00231C8F" w:rsidRPr="0096254F">
        <w:rPr>
          <w:rFonts w:asciiTheme="majorHAnsi" w:hAnsiTheme="majorHAnsi"/>
          <w:sz w:val="22"/>
          <w:szCs w:val="22"/>
        </w:rPr>
        <w:t xml:space="preserve"> </w:t>
      </w:r>
      <w:r w:rsidR="00C55AB4" w:rsidRPr="0096254F">
        <w:rPr>
          <w:rFonts w:asciiTheme="majorHAnsi" w:hAnsiTheme="majorHAnsi"/>
          <w:sz w:val="22"/>
          <w:szCs w:val="22"/>
        </w:rPr>
        <w:t xml:space="preserve">vary </w:t>
      </w:r>
      <w:r w:rsidR="006F0CEA" w:rsidRPr="0096254F">
        <w:rPr>
          <w:rFonts w:asciiTheme="majorHAnsi" w:hAnsiTheme="majorHAnsi"/>
          <w:sz w:val="22"/>
          <w:szCs w:val="22"/>
        </w:rPr>
        <w:t xml:space="preserve">with the type of </w:t>
      </w:r>
      <w:r w:rsidR="007763B8">
        <w:rPr>
          <w:rFonts w:asciiTheme="majorHAnsi" w:hAnsiTheme="majorHAnsi"/>
          <w:sz w:val="22"/>
          <w:szCs w:val="22"/>
        </w:rPr>
        <w:t xml:space="preserve">clinical </w:t>
      </w:r>
      <w:r w:rsidR="00887074">
        <w:rPr>
          <w:rFonts w:asciiTheme="majorHAnsi" w:hAnsiTheme="majorHAnsi"/>
          <w:sz w:val="22"/>
          <w:szCs w:val="22"/>
        </w:rPr>
        <w:t>trial</w:t>
      </w:r>
      <w:r w:rsidR="00B061B7" w:rsidRPr="0096254F">
        <w:rPr>
          <w:rFonts w:asciiTheme="majorHAnsi" w:hAnsiTheme="majorHAnsi"/>
          <w:sz w:val="22"/>
          <w:szCs w:val="22"/>
        </w:rPr>
        <w:t xml:space="preserve"> </w:t>
      </w:r>
      <w:r w:rsidR="006F0CEA" w:rsidRPr="0096254F">
        <w:rPr>
          <w:rFonts w:asciiTheme="majorHAnsi" w:hAnsiTheme="majorHAnsi"/>
          <w:sz w:val="22"/>
          <w:szCs w:val="22"/>
        </w:rPr>
        <w:t xml:space="preserve">and </w:t>
      </w:r>
      <w:r w:rsidR="00887074">
        <w:rPr>
          <w:rFonts w:asciiTheme="majorHAnsi" w:hAnsiTheme="majorHAnsi"/>
          <w:sz w:val="22"/>
          <w:szCs w:val="22"/>
        </w:rPr>
        <w:t>level of</w:t>
      </w:r>
      <w:r w:rsidR="00B061B7">
        <w:rPr>
          <w:rFonts w:asciiTheme="majorHAnsi" w:hAnsiTheme="majorHAnsi"/>
          <w:sz w:val="22"/>
          <w:szCs w:val="22"/>
        </w:rPr>
        <w:t xml:space="preserve"> </w:t>
      </w:r>
      <w:r w:rsidR="00887074">
        <w:rPr>
          <w:rFonts w:asciiTheme="majorHAnsi" w:hAnsiTheme="majorHAnsi"/>
          <w:sz w:val="22"/>
          <w:szCs w:val="22"/>
        </w:rPr>
        <w:t xml:space="preserve">maturity of the </w:t>
      </w:r>
      <w:r w:rsidR="006F0CEA" w:rsidRPr="0096254F">
        <w:rPr>
          <w:rFonts w:asciiTheme="majorHAnsi" w:hAnsiTheme="majorHAnsi"/>
          <w:sz w:val="22"/>
          <w:szCs w:val="22"/>
        </w:rPr>
        <w:t>child partic</w:t>
      </w:r>
      <w:r w:rsidR="00DD1097" w:rsidRPr="0096254F">
        <w:rPr>
          <w:rFonts w:asciiTheme="majorHAnsi" w:hAnsiTheme="majorHAnsi"/>
          <w:sz w:val="22"/>
          <w:szCs w:val="22"/>
        </w:rPr>
        <w:t>i</w:t>
      </w:r>
      <w:r w:rsidR="006F0CEA" w:rsidRPr="0096254F">
        <w:rPr>
          <w:rFonts w:asciiTheme="majorHAnsi" w:hAnsiTheme="majorHAnsi"/>
          <w:sz w:val="22"/>
          <w:szCs w:val="22"/>
        </w:rPr>
        <w:t>pant.</w:t>
      </w:r>
      <w:r w:rsidR="00B90DBF">
        <w:rPr>
          <w:rFonts w:asciiTheme="majorHAnsi" w:hAnsiTheme="majorHAnsi"/>
          <w:sz w:val="22"/>
          <w:szCs w:val="22"/>
        </w:rPr>
        <w:t xml:space="preserve"> In line with Chapter 4.2.2 of the National Statement, the research design should include appropriate specifications to demonstrate how vulnerability and capacity to consent to participate in research will be judged. </w:t>
      </w:r>
    </w:p>
    <w:p w14:paraId="0318E6ED" w14:textId="77777777" w:rsidR="009F4047" w:rsidRDefault="009F4047" w:rsidP="009F4047">
      <w:pPr>
        <w:pStyle w:val="ListParagraph"/>
        <w:rPr>
          <w:rFonts w:asciiTheme="majorHAnsi" w:hAnsiTheme="majorHAnsi"/>
          <w:sz w:val="22"/>
          <w:szCs w:val="22"/>
        </w:rPr>
      </w:pPr>
    </w:p>
    <w:p w14:paraId="6E27F8FA" w14:textId="77777777" w:rsidR="000D16F8" w:rsidRPr="001F3D19" w:rsidRDefault="000D16F8" w:rsidP="001F3D19">
      <w:pPr>
        <w:rPr>
          <w:rFonts w:asciiTheme="majorHAnsi" w:hAnsiTheme="majorHAnsi"/>
          <w:sz w:val="22"/>
          <w:szCs w:val="22"/>
        </w:rPr>
      </w:pPr>
    </w:p>
    <w:p w14:paraId="2EE7B547" w14:textId="33828E30" w:rsidR="00E007BD" w:rsidRPr="00CF687D" w:rsidRDefault="00E007BD" w:rsidP="00CF687D">
      <w:pPr>
        <w:pStyle w:val="ListParagraph"/>
        <w:numPr>
          <w:ilvl w:val="0"/>
          <w:numId w:val="23"/>
        </w:numPr>
        <w:rPr>
          <w:rFonts w:asciiTheme="majorHAnsi" w:hAnsiTheme="majorHAnsi"/>
          <w:color w:val="1F497D" w:themeColor="text2"/>
          <w:sz w:val="22"/>
          <w:szCs w:val="22"/>
        </w:rPr>
      </w:pPr>
      <w:r w:rsidRPr="00CF687D">
        <w:rPr>
          <w:rFonts w:asciiTheme="majorHAnsi" w:hAnsiTheme="majorHAnsi"/>
          <w:b/>
          <w:color w:val="1F497D" w:themeColor="text2"/>
          <w:sz w:val="22"/>
          <w:szCs w:val="22"/>
        </w:rPr>
        <w:t xml:space="preserve">What else should be documented </w:t>
      </w:r>
      <w:r w:rsidR="00944BC2" w:rsidRPr="00CF687D">
        <w:rPr>
          <w:rFonts w:asciiTheme="majorHAnsi" w:hAnsiTheme="majorHAnsi"/>
          <w:b/>
          <w:color w:val="1F497D" w:themeColor="text2"/>
          <w:sz w:val="22"/>
          <w:szCs w:val="22"/>
        </w:rPr>
        <w:t xml:space="preserve">during </w:t>
      </w:r>
      <w:r w:rsidRPr="00CF687D">
        <w:rPr>
          <w:rFonts w:asciiTheme="majorHAnsi" w:hAnsiTheme="majorHAnsi"/>
          <w:b/>
          <w:color w:val="1F497D" w:themeColor="text2"/>
          <w:sz w:val="22"/>
          <w:szCs w:val="22"/>
        </w:rPr>
        <w:t>t</w:t>
      </w:r>
      <w:r w:rsidR="00510FE5" w:rsidRPr="00CF687D">
        <w:rPr>
          <w:rFonts w:asciiTheme="majorHAnsi" w:hAnsiTheme="majorHAnsi"/>
          <w:b/>
          <w:color w:val="1F497D" w:themeColor="text2"/>
          <w:sz w:val="22"/>
          <w:szCs w:val="22"/>
        </w:rPr>
        <w:t>he co</w:t>
      </w:r>
      <w:r w:rsidRPr="00CF687D">
        <w:rPr>
          <w:rFonts w:asciiTheme="majorHAnsi" w:hAnsiTheme="majorHAnsi"/>
          <w:b/>
          <w:color w:val="1F497D" w:themeColor="text2"/>
          <w:sz w:val="22"/>
          <w:szCs w:val="22"/>
        </w:rPr>
        <w:t>nse</w:t>
      </w:r>
      <w:r w:rsidR="00A60D75" w:rsidRPr="00CF687D">
        <w:rPr>
          <w:rFonts w:asciiTheme="majorHAnsi" w:hAnsiTheme="majorHAnsi"/>
          <w:b/>
          <w:color w:val="1F497D" w:themeColor="text2"/>
          <w:sz w:val="22"/>
          <w:szCs w:val="22"/>
        </w:rPr>
        <w:t>n</w:t>
      </w:r>
      <w:r w:rsidRPr="00CF687D">
        <w:rPr>
          <w:rFonts w:asciiTheme="majorHAnsi" w:hAnsiTheme="majorHAnsi"/>
          <w:b/>
          <w:color w:val="1F497D" w:themeColor="text2"/>
          <w:sz w:val="22"/>
          <w:szCs w:val="22"/>
        </w:rPr>
        <w:t>t process</w:t>
      </w:r>
      <w:r w:rsidR="003670FD" w:rsidRPr="00CF687D">
        <w:rPr>
          <w:rFonts w:asciiTheme="majorHAnsi" w:hAnsiTheme="majorHAnsi"/>
          <w:b/>
          <w:color w:val="1F497D" w:themeColor="text2"/>
          <w:sz w:val="22"/>
          <w:szCs w:val="22"/>
        </w:rPr>
        <w:t>?</w:t>
      </w:r>
    </w:p>
    <w:p w14:paraId="5BC7412E" w14:textId="77777777" w:rsidR="00E007BD" w:rsidRPr="00B56B1E" w:rsidRDefault="00E007BD" w:rsidP="00B56B1E">
      <w:pPr>
        <w:pStyle w:val="ListParagraph"/>
        <w:rPr>
          <w:rFonts w:asciiTheme="majorHAnsi" w:hAnsiTheme="majorHAnsi"/>
          <w:b/>
          <w:sz w:val="22"/>
          <w:szCs w:val="22"/>
        </w:rPr>
      </w:pPr>
    </w:p>
    <w:p w14:paraId="2A33F613" w14:textId="4A470689" w:rsidR="00AA18D0" w:rsidRPr="009F4047" w:rsidRDefault="007A3B29" w:rsidP="00CF687D">
      <w:pPr>
        <w:pStyle w:val="ListParagraph"/>
        <w:rPr>
          <w:rFonts w:asciiTheme="majorHAnsi" w:hAnsiTheme="majorHAnsi"/>
          <w:sz w:val="22"/>
          <w:szCs w:val="22"/>
        </w:rPr>
      </w:pPr>
      <w:r w:rsidRPr="009F4047">
        <w:rPr>
          <w:rFonts w:asciiTheme="majorHAnsi" w:hAnsiTheme="majorHAnsi"/>
          <w:sz w:val="22"/>
          <w:szCs w:val="22"/>
        </w:rPr>
        <w:t xml:space="preserve">On </w:t>
      </w:r>
      <w:r w:rsidR="003C458E" w:rsidRPr="009F4047">
        <w:rPr>
          <w:rFonts w:asciiTheme="majorHAnsi" w:hAnsiTheme="majorHAnsi"/>
          <w:sz w:val="22"/>
          <w:szCs w:val="22"/>
        </w:rPr>
        <w:t>c</w:t>
      </w:r>
      <w:r w:rsidR="00190298" w:rsidRPr="009F4047">
        <w:rPr>
          <w:rFonts w:asciiTheme="majorHAnsi" w:hAnsiTheme="majorHAnsi"/>
          <w:sz w:val="22"/>
          <w:szCs w:val="22"/>
        </w:rPr>
        <w:t xml:space="preserve">ompletion of the </w:t>
      </w:r>
      <w:r w:rsidR="00AA18D0" w:rsidRPr="009F4047">
        <w:rPr>
          <w:rFonts w:asciiTheme="majorHAnsi" w:hAnsiTheme="majorHAnsi"/>
          <w:sz w:val="22"/>
          <w:szCs w:val="22"/>
        </w:rPr>
        <w:t xml:space="preserve">informed </w:t>
      </w:r>
      <w:r w:rsidR="00190298" w:rsidRPr="009F4047">
        <w:rPr>
          <w:rFonts w:asciiTheme="majorHAnsi" w:hAnsiTheme="majorHAnsi"/>
          <w:sz w:val="22"/>
          <w:szCs w:val="22"/>
        </w:rPr>
        <w:t>consent</w:t>
      </w:r>
      <w:r w:rsidR="00AA18D0" w:rsidRPr="009F4047">
        <w:rPr>
          <w:rFonts w:asciiTheme="majorHAnsi" w:hAnsiTheme="majorHAnsi"/>
          <w:sz w:val="22"/>
          <w:szCs w:val="22"/>
        </w:rPr>
        <w:t xml:space="preserve"> </w:t>
      </w:r>
      <w:r w:rsidR="00190298" w:rsidRPr="009F4047">
        <w:rPr>
          <w:rFonts w:asciiTheme="majorHAnsi" w:hAnsiTheme="majorHAnsi"/>
          <w:sz w:val="22"/>
          <w:szCs w:val="22"/>
        </w:rPr>
        <w:t>process</w:t>
      </w:r>
      <w:r w:rsidR="003C458E" w:rsidRPr="009F4047">
        <w:rPr>
          <w:rFonts w:asciiTheme="majorHAnsi" w:hAnsiTheme="majorHAnsi"/>
          <w:sz w:val="22"/>
          <w:szCs w:val="22"/>
        </w:rPr>
        <w:t xml:space="preserve">, a note </w:t>
      </w:r>
      <w:r w:rsidR="00AA18D0" w:rsidRPr="009F4047">
        <w:rPr>
          <w:rFonts w:asciiTheme="majorHAnsi" w:hAnsiTheme="majorHAnsi"/>
          <w:sz w:val="22"/>
          <w:szCs w:val="22"/>
        </w:rPr>
        <w:t>should</w:t>
      </w:r>
      <w:r w:rsidR="003C458E" w:rsidRPr="009F4047">
        <w:rPr>
          <w:rFonts w:asciiTheme="majorHAnsi" w:hAnsiTheme="majorHAnsi"/>
          <w:sz w:val="22"/>
          <w:szCs w:val="22"/>
        </w:rPr>
        <w:t xml:space="preserve"> be</w:t>
      </w:r>
      <w:r w:rsidR="007675B7" w:rsidRPr="009F4047">
        <w:rPr>
          <w:rFonts w:asciiTheme="majorHAnsi" w:hAnsiTheme="majorHAnsi"/>
          <w:sz w:val="22"/>
          <w:szCs w:val="22"/>
        </w:rPr>
        <w:t xml:space="preserve"> </w:t>
      </w:r>
      <w:r w:rsidR="00190298" w:rsidRPr="009F4047">
        <w:rPr>
          <w:rFonts w:asciiTheme="majorHAnsi" w:hAnsiTheme="majorHAnsi"/>
          <w:sz w:val="22"/>
          <w:szCs w:val="22"/>
        </w:rPr>
        <w:t xml:space="preserve">written into the </w:t>
      </w:r>
      <w:r w:rsidRPr="009F4047">
        <w:rPr>
          <w:rFonts w:asciiTheme="majorHAnsi" w:hAnsiTheme="majorHAnsi"/>
          <w:sz w:val="22"/>
          <w:szCs w:val="22"/>
        </w:rPr>
        <w:t xml:space="preserve">participant’s </w:t>
      </w:r>
      <w:r w:rsidR="00AA18D0" w:rsidRPr="009F4047">
        <w:rPr>
          <w:rFonts w:asciiTheme="majorHAnsi" w:hAnsiTheme="majorHAnsi"/>
          <w:sz w:val="22"/>
          <w:szCs w:val="22"/>
        </w:rPr>
        <w:t xml:space="preserve">medical </w:t>
      </w:r>
      <w:r w:rsidR="003C458E" w:rsidRPr="009F4047">
        <w:rPr>
          <w:rFonts w:asciiTheme="majorHAnsi" w:hAnsiTheme="majorHAnsi"/>
          <w:sz w:val="22"/>
          <w:szCs w:val="22"/>
        </w:rPr>
        <w:t xml:space="preserve">record </w:t>
      </w:r>
      <w:r w:rsidR="00CE4341">
        <w:rPr>
          <w:rFonts w:asciiTheme="majorHAnsi" w:hAnsiTheme="majorHAnsi"/>
          <w:sz w:val="22"/>
          <w:szCs w:val="22"/>
        </w:rPr>
        <w:t>and/</w:t>
      </w:r>
      <w:r w:rsidR="00190298" w:rsidRPr="009F4047">
        <w:rPr>
          <w:rFonts w:asciiTheme="majorHAnsi" w:hAnsiTheme="majorHAnsi"/>
          <w:sz w:val="22"/>
          <w:szCs w:val="22"/>
        </w:rPr>
        <w:t xml:space="preserve">or study </w:t>
      </w:r>
      <w:r w:rsidR="00AA18D0" w:rsidRPr="009F4047">
        <w:rPr>
          <w:rFonts w:asciiTheme="majorHAnsi" w:hAnsiTheme="majorHAnsi"/>
          <w:sz w:val="22"/>
          <w:szCs w:val="22"/>
        </w:rPr>
        <w:t>file</w:t>
      </w:r>
      <w:r w:rsidR="00190298" w:rsidRPr="009F4047">
        <w:rPr>
          <w:rFonts w:asciiTheme="majorHAnsi" w:hAnsiTheme="majorHAnsi"/>
          <w:sz w:val="22"/>
          <w:szCs w:val="22"/>
        </w:rPr>
        <w:t xml:space="preserve"> by the person </w:t>
      </w:r>
      <w:r w:rsidRPr="009F4047">
        <w:rPr>
          <w:rFonts w:asciiTheme="majorHAnsi" w:hAnsiTheme="majorHAnsi"/>
          <w:sz w:val="22"/>
          <w:szCs w:val="22"/>
        </w:rPr>
        <w:t xml:space="preserve">who performed </w:t>
      </w:r>
      <w:r w:rsidR="00190298" w:rsidRPr="009F4047">
        <w:rPr>
          <w:rFonts w:asciiTheme="majorHAnsi" w:hAnsiTheme="majorHAnsi"/>
          <w:sz w:val="22"/>
          <w:szCs w:val="22"/>
        </w:rPr>
        <w:t xml:space="preserve">the consent process. At a minimum this </w:t>
      </w:r>
      <w:r w:rsidR="003C458E" w:rsidRPr="009F4047">
        <w:rPr>
          <w:rFonts w:asciiTheme="majorHAnsi" w:hAnsiTheme="majorHAnsi"/>
          <w:sz w:val="22"/>
          <w:szCs w:val="22"/>
        </w:rPr>
        <w:t xml:space="preserve">should </w:t>
      </w:r>
      <w:r w:rsidR="00190298" w:rsidRPr="009F4047">
        <w:rPr>
          <w:rFonts w:asciiTheme="majorHAnsi" w:hAnsiTheme="majorHAnsi"/>
          <w:sz w:val="22"/>
          <w:szCs w:val="22"/>
        </w:rPr>
        <w:t>confirm</w:t>
      </w:r>
      <w:r w:rsidR="00AA18D0" w:rsidRPr="009F4047">
        <w:rPr>
          <w:rFonts w:asciiTheme="majorHAnsi" w:hAnsiTheme="majorHAnsi"/>
          <w:sz w:val="22"/>
          <w:szCs w:val="22"/>
        </w:rPr>
        <w:t>:</w:t>
      </w:r>
    </w:p>
    <w:p w14:paraId="091FB749" w14:textId="0FF50704" w:rsidR="00AA18D0" w:rsidRDefault="00190298" w:rsidP="00CF687D">
      <w:pPr>
        <w:pStyle w:val="ListParagraph"/>
        <w:numPr>
          <w:ilvl w:val="1"/>
          <w:numId w:val="23"/>
        </w:numPr>
        <w:rPr>
          <w:rFonts w:asciiTheme="majorHAnsi" w:hAnsiTheme="majorHAnsi"/>
          <w:sz w:val="22"/>
          <w:szCs w:val="22"/>
        </w:rPr>
      </w:pPr>
      <w:r w:rsidRPr="00AA18D0">
        <w:rPr>
          <w:rFonts w:asciiTheme="majorHAnsi" w:hAnsiTheme="majorHAnsi"/>
          <w:sz w:val="22"/>
          <w:szCs w:val="22"/>
        </w:rPr>
        <w:t xml:space="preserve">the date </w:t>
      </w:r>
      <w:r w:rsidR="007A3B29" w:rsidRPr="00AA18D0">
        <w:rPr>
          <w:rFonts w:asciiTheme="majorHAnsi" w:hAnsiTheme="majorHAnsi"/>
          <w:sz w:val="22"/>
          <w:szCs w:val="22"/>
        </w:rPr>
        <w:t>that</w:t>
      </w:r>
      <w:r w:rsidRPr="00AA18D0">
        <w:rPr>
          <w:rFonts w:asciiTheme="majorHAnsi" w:hAnsiTheme="majorHAnsi"/>
          <w:sz w:val="22"/>
          <w:szCs w:val="22"/>
        </w:rPr>
        <w:t xml:space="preserve"> the consent</w:t>
      </w:r>
      <w:r w:rsidR="007A3B29" w:rsidRPr="00AA18D0">
        <w:rPr>
          <w:rFonts w:asciiTheme="majorHAnsi" w:hAnsiTheme="majorHAnsi"/>
          <w:sz w:val="22"/>
          <w:szCs w:val="22"/>
        </w:rPr>
        <w:t xml:space="preserve"> process took place</w:t>
      </w:r>
      <w:r w:rsidR="00AA18D0">
        <w:rPr>
          <w:rFonts w:asciiTheme="majorHAnsi" w:hAnsiTheme="majorHAnsi"/>
          <w:sz w:val="22"/>
          <w:szCs w:val="22"/>
        </w:rPr>
        <w:t>;</w:t>
      </w:r>
    </w:p>
    <w:p w14:paraId="1A75660E" w14:textId="350CD35F" w:rsidR="00AA18D0" w:rsidRDefault="00AA18D0" w:rsidP="00CF687D">
      <w:pPr>
        <w:pStyle w:val="ListParagraph"/>
        <w:numPr>
          <w:ilvl w:val="1"/>
          <w:numId w:val="23"/>
        </w:numPr>
        <w:rPr>
          <w:rFonts w:asciiTheme="majorHAnsi" w:hAnsiTheme="majorHAnsi"/>
          <w:sz w:val="22"/>
          <w:szCs w:val="22"/>
        </w:rPr>
      </w:pPr>
      <w:r>
        <w:rPr>
          <w:rFonts w:asciiTheme="majorHAnsi" w:hAnsiTheme="majorHAnsi"/>
          <w:sz w:val="22"/>
          <w:szCs w:val="22"/>
        </w:rPr>
        <w:t>who took consent</w:t>
      </w:r>
      <w:r w:rsidR="00CA6248">
        <w:rPr>
          <w:rFonts w:asciiTheme="majorHAnsi" w:hAnsiTheme="majorHAnsi"/>
          <w:sz w:val="22"/>
          <w:szCs w:val="22"/>
        </w:rPr>
        <w:t>;</w:t>
      </w:r>
    </w:p>
    <w:p w14:paraId="0E8779D2" w14:textId="77777777" w:rsidR="000D16F8" w:rsidRDefault="00AA18D0" w:rsidP="00CF687D">
      <w:pPr>
        <w:pStyle w:val="ListParagraph"/>
        <w:numPr>
          <w:ilvl w:val="1"/>
          <w:numId w:val="23"/>
        </w:numPr>
        <w:rPr>
          <w:rFonts w:asciiTheme="majorHAnsi" w:hAnsiTheme="majorHAnsi"/>
          <w:sz w:val="22"/>
          <w:szCs w:val="22"/>
        </w:rPr>
      </w:pPr>
      <w:r>
        <w:rPr>
          <w:rFonts w:asciiTheme="majorHAnsi" w:hAnsiTheme="majorHAnsi"/>
          <w:sz w:val="22"/>
          <w:szCs w:val="22"/>
        </w:rPr>
        <w:t>who was consented</w:t>
      </w:r>
      <w:r w:rsidR="000D16F8">
        <w:rPr>
          <w:rFonts w:asciiTheme="majorHAnsi" w:hAnsiTheme="majorHAnsi"/>
          <w:sz w:val="22"/>
          <w:szCs w:val="22"/>
        </w:rPr>
        <w:t>;</w:t>
      </w:r>
    </w:p>
    <w:p w14:paraId="4888C2A7" w14:textId="2749ACE8" w:rsidR="00AA18D0" w:rsidRDefault="000D16F8" w:rsidP="00CF687D">
      <w:pPr>
        <w:pStyle w:val="ListParagraph"/>
        <w:numPr>
          <w:ilvl w:val="1"/>
          <w:numId w:val="23"/>
        </w:numPr>
        <w:rPr>
          <w:rFonts w:asciiTheme="majorHAnsi" w:hAnsiTheme="majorHAnsi"/>
          <w:sz w:val="22"/>
          <w:szCs w:val="22"/>
        </w:rPr>
      </w:pPr>
      <w:proofErr w:type="gramStart"/>
      <w:r>
        <w:rPr>
          <w:rFonts w:asciiTheme="majorHAnsi" w:hAnsiTheme="majorHAnsi"/>
          <w:sz w:val="22"/>
          <w:szCs w:val="22"/>
        </w:rPr>
        <w:t>that</w:t>
      </w:r>
      <w:proofErr w:type="gramEnd"/>
      <w:r>
        <w:rPr>
          <w:rFonts w:asciiTheme="majorHAnsi" w:hAnsiTheme="majorHAnsi"/>
          <w:sz w:val="22"/>
          <w:szCs w:val="22"/>
        </w:rPr>
        <w:t xml:space="preserve"> the person(s) involved in the discussion, and in particular those providing informed consent,</w:t>
      </w:r>
      <w:r w:rsidR="00CA6248">
        <w:rPr>
          <w:rFonts w:asciiTheme="majorHAnsi" w:hAnsiTheme="majorHAnsi"/>
          <w:sz w:val="22"/>
          <w:szCs w:val="22"/>
        </w:rPr>
        <w:t xml:space="preserve"> </w:t>
      </w:r>
      <w:r w:rsidR="00CE4341">
        <w:rPr>
          <w:rFonts w:asciiTheme="majorHAnsi" w:hAnsiTheme="majorHAnsi"/>
          <w:sz w:val="22"/>
          <w:szCs w:val="22"/>
        </w:rPr>
        <w:t xml:space="preserve">have </w:t>
      </w:r>
      <w:r w:rsidR="00CA6248">
        <w:rPr>
          <w:rFonts w:asciiTheme="majorHAnsi" w:hAnsiTheme="majorHAnsi"/>
          <w:sz w:val="22"/>
          <w:szCs w:val="22"/>
        </w:rPr>
        <w:t xml:space="preserve">understood and were given the opportunity to ask questions </w:t>
      </w:r>
      <w:r w:rsidR="00AA18D0">
        <w:rPr>
          <w:rFonts w:asciiTheme="majorHAnsi" w:hAnsiTheme="majorHAnsi"/>
          <w:sz w:val="22"/>
          <w:szCs w:val="22"/>
        </w:rPr>
        <w:t xml:space="preserve">(i.e. the parent only or the parent and </w:t>
      </w:r>
      <w:r w:rsidR="009F4047">
        <w:rPr>
          <w:rFonts w:asciiTheme="majorHAnsi" w:hAnsiTheme="majorHAnsi"/>
          <w:sz w:val="22"/>
          <w:szCs w:val="22"/>
        </w:rPr>
        <w:t xml:space="preserve">child </w:t>
      </w:r>
      <w:r w:rsidR="00AA18D0">
        <w:rPr>
          <w:rFonts w:asciiTheme="majorHAnsi" w:hAnsiTheme="majorHAnsi"/>
          <w:sz w:val="22"/>
          <w:szCs w:val="22"/>
        </w:rPr>
        <w:t>participant</w:t>
      </w:r>
      <w:r w:rsidR="002D59AB">
        <w:rPr>
          <w:rFonts w:asciiTheme="majorHAnsi" w:hAnsiTheme="majorHAnsi"/>
          <w:sz w:val="22"/>
          <w:szCs w:val="22"/>
        </w:rPr>
        <w:t>)</w:t>
      </w:r>
      <w:r w:rsidR="003565EB">
        <w:rPr>
          <w:rFonts w:asciiTheme="majorHAnsi" w:hAnsiTheme="majorHAnsi"/>
          <w:sz w:val="22"/>
          <w:szCs w:val="22"/>
        </w:rPr>
        <w:t xml:space="preserve">. Ideally, the notes would include </w:t>
      </w:r>
      <w:r>
        <w:rPr>
          <w:rFonts w:asciiTheme="majorHAnsi" w:hAnsiTheme="majorHAnsi"/>
          <w:sz w:val="22"/>
          <w:szCs w:val="22"/>
        </w:rPr>
        <w:t>documentation of any questions asked and the answers provided</w:t>
      </w:r>
      <w:r w:rsidR="00CA6248">
        <w:rPr>
          <w:rFonts w:asciiTheme="majorHAnsi" w:hAnsiTheme="majorHAnsi"/>
          <w:sz w:val="22"/>
          <w:szCs w:val="22"/>
        </w:rPr>
        <w:t>; and</w:t>
      </w:r>
    </w:p>
    <w:p w14:paraId="012E51E3" w14:textId="3F372BC7" w:rsidR="003C458E" w:rsidRPr="009F4047" w:rsidRDefault="00510FE5" w:rsidP="00CF687D">
      <w:pPr>
        <w:pStyle w:val="ListParagraph"/>
        <w:numPr>
          <w:ilvl w:val="1"/>
          <w:numId w:val="23"/>
        </w:numPr>
        <w:rPr>
          <w:rFonts w:asciiTheme="majorHAnsi" w:hAnsiTheme="majorHAnsi"/>
          <w:sz w:val="22"/>
          <w:szCs w:val="22"/>
        </w:rPr>
      </w:pPr>
      <w:proofErr w:type="gramStart"/>
      <w:r>
        <w:rPr>
          <w:rFonts w:asciiTheme="majorHAnsi" w:hAnsiTheme="majorHAnsi"/>
          <w:sz w:val="22"/>
          <w:szCs w:val="22"/>
        </w:rPr>
        <w:t>that</w:t>
      </w:r>
      <w:proofErr w:type="gramEnd"/>
      <w:r>
        <w:rPr>
          <w:rFonts w:asciiTheme="majorHAnsi" w:hAnsiTheme="majorHAnsi"/>
          <w:sz w:val="22"/>
          <w:szCs w:val="22"/>
        </w:rPr>
        <w:t xml:space="preserve"> </w:t>
      </w:r>
      <w:r w:rsidR="00190298" w:rsidRPr="009F4047">
        <w:rPr>
          <w:rFonts w:asciiTheme="majorHAnsi" w:hAnsiTheme="majorHAnsi"/>
          <w:sz w:val="22"/>
          <w:szCs w:val="22"/>
        </w:rPr>
        <w:t xml:space="preserve">a copy of the signed </w:t>
      </w:r>
      <w:r w:rsidR="000D16F8">
        <w:rPr>
          <w:rFonts w:asciiTheme="majorHAnsi" w:hAnsiTheme="majorHAnsi"/>
          <w:sz w:val="22"/>
          <w:szCs w:val="22"/>
        </w:rPr>
        <w:t xml:space="preserve">ICF </w:t>
      </w:r>
      <w:r w:rsidR="007A3B29" w:rsidRPr="009F4047">
        <w:rPr>
          <w:rFonts w:asciiTheme="majorHAnsi" w:hAnsiTheme="majorHAnsi"/>
          <w:sz w:val="22"/>
          <w:szCs w:val="22"/>
        </w:rPr>
        <w:t xml:space="preserve"> </w:t>
      </w:r>
      <w:r w:rsidR="00190298" w:rsidRPr="009F4047">
        <w:rPr>
          <w:rFonts w:asciiTheme="majorHAnsi" w:hAnsiTheme="majorHAnsi"/>
          <w:sz w:val="22"/>
          <w:szCs w:val="22"/>
        </w:rPr>
        <w:t xml:space="preserve">has been </w:t>
      </w:r>
      <w:r w:rsidR="007A3B29" w:rsidRPr="009F4047">
        <w:rPr>
          <w:rFonts w:asciiTheme="majorHAnsi" w:hAnsiTheme="majorHAnsi"/>
          <w:sz w:val="22"/>
          <w:szCs w:val="22"/>
        </w:rPr>
        <w:t xml:space="preserve">provided </w:t>
      </w:r>
      <w:r w:rsidR="00190298" w:rsidRPr="009F4047">
        <w:rPr>
          <w:rFonts w:asciiTheme="majorHAnsi" w:hAnsiTheme="majorHAnsi"/>
          <w:sz w:val="22"/>
          <w:szCs w:val="22"/>
        </w:rPr>
        <w:t>to the parent</w:t>
      </w:r>
      <w:r w:rsidR="00CE4341">
        <w:rPr>
          <w:rFonts w:asciiTheme="majorHAnsi" w:hAnsiTheme="majorHAnsi"/>
          <w:sz w:val="22"/>
          <w:szCs w:val="22"/>
        </w:rPr>
        <w:t>s</w:t>
      </w:r>
      <w:r w:rsidR="000D16F8">
        <w:rPr>
          <w:rFonts w:asciiTheme="majorHAnsi" w:hAnsiTheme="majorHAnsi"/>
          <w:sz w:val="22"/>
          <w:szCs w:val="22"/>
        </w:rPr>
        <w:t>/legal</w:t>
      </w:r>
      <w:r w:rsidR="00190298" w:rsidRPr="009F4047">
        <w:rPr>
          <w:rFonts w:asciiTheme="majorHAnsi" w:hAnsiTheme="majorHAnsi"/>
          <w:sz w:val="22"/>
          <w:szCs w:val="22"/>
        </w:rPr>
        <w:t xml:space="preserve"> guardian</w:t>
      </w:r>
      <w:r w:rsidR="00CE4341">
        <w:rPr>
          <w:rFonts w:asciiTheme="majorHAnsi" w:hAnsiTheme="majorHAnsi"/>
          <w:sz w:val="22"/>
          <w:szCs w:val="22"/>
        </w:rPr>
        <w:t>s</w:t>
      </w:r>
      <w:r w:rsidR="00CA6248">
        <w:rPr>
          <w:rFonts w:asciiTheme="majorHAnsi" w:hAnsiTheme="majorHAnsi"/>
          <w:sz w:val="22"/>
          <w:szCs w:val="22"/>
        </w:rPr>
        <w:t xml:space="preserve"> and participant (where applicable)</w:t>
      </w:r>
      <w:r w:rsidR="00190298" w:rsidRPr="009F4047">
        <w:rPr>
          <w:rFonts w:asciiTheme="majorHAnsi" w:hAnsiTheme="majorHAnsi"/>
          <w:sz w:val="22"/>
          <w:szCs w:val="22"/>
        </w:rPr>
        <w:t xml:space="preserve">.  </w:t>
      </w:r>
    </w:p>
    <w:p w14:paraId="69081BDF" w14:textId="77777777" w:rsidR="003C458E" w:rsidRPr="0096254F" w:rsidRDefault="003C458E" w:rsidP="003C458E">
      <w:pPr>
        <w:pStyle w:val="ListParagraph"/>
        <w:rPr>
          <w:rFonts w:asciiTheme="majorHAnsi" w:hAnsiTheme="majorHAnsi"/>
          <w:sz w:val="22"/>
          <w:szCs w:val="22"/>
        </w:rPr>
      </w:pPr>
    </w:p>
    <w:p w14:paraId="772232DF" w14:textId="3FB759B5" w:rsidR="003C458E" w:rsidRDefault="007C761C" w:rsidP="003C458E">
      <w:pPr>
        <w:pStyle w:val="ListParagraph"/>
        <w:rPr>
          <w:rFonts w:asciiTheme="majorHAnsi" w:hAnsiTheme="majorHAnsi"/>
          <w:sz w:val="22"/>
          <w:szCs w:val="22"/>
        </w:rPr>
      </w:pPr>
      <w:r>
        <w:rPr>
          <w:rFonts w:asciiTheme="majorHAnsi" w:hAnsiTheme="majorHAnsi"/>
          <w:sz w:val="22"/>
          <w:szCs w:val="22"/>
        </w:rPr>
        <w:t>I</w:t>
      </w:r>
      <w:r w:rsidRPr="0096254F">
        <w:rPr>
          <w:rFonts w:asciiTheme="majorHAnsi" w:hAnsiTheme="majorHAnsi"/>
          <w:sz w:val="22"/>
          <w:szCs w:val="22"/>
        </w:rPr>
        <w:t xml:space="preserve">nvestigators </w:t>
      </w:r>
      <w:r w:rsidR="003C645C" w:rsidRPr="0096254F">
        <w:rPr>
          <w:rFonts w:asciiTheme="majorHAnsi" w:hAnsiTheme="majorHAnsi"/>
          <w:sz w:val="22"/>
          <w:szCs w:val="22"/>
        </w:rPr>
        <w:t xml:space="preserve">should also include in this note discussions </w:t>
      </w:r>
      <w:r>
        <w:rPr>
          <w:rFonts w:asciiTheme="majorHAnsi" w:hAnsiTheme="majorHAnsi"/>
          <w:sz w:val="22"/>
          <w:szCs w:val="22"/>
        </w:rPr>
        <w:t xml:space="preserve">conducted </w:t>
      </w:r>
      <w:r w:rsidR="003C645C" w:rsidRPr="0096254F">
        <w:rPr>
          <w:rFonts w:asciiTheme="majorHAnsi" w:hAnsiTheme="majorHAnsi"/>
          <w:sz w:val="22"/>
          <w:szCs w:val="22"/>
        </w:rPr>
        <w:t>with the child</w:t>
      </w:r>
      <w:r>
        <w:rPr>
          <w:rFonts w:asciiTheme="majorHAnsi" w:hAnsiTheme="majorHAnsi"/>
          <w:sz w:val="22"/>
          <w:szCs w:val="22"/>
        </w:rPr>
        <w:t xml:space="preserve"> and</w:t>
      </w:r>
      <w:r w:rsidR="003C645C" w:rsidRPr="0096254F">
        <w:rPr>
          <w:rFonts w:asciiTheme="majorHAnsi" w:hAnsiTheme="majorHAnsi"/>
          <w:sz w:val="22"/>
          <w:szCs w:val="22"/>
        </w:rPr>
        <w:t xml:space="preserve"> the decision </w:t>
      </w:r>
      <w:r>
        <w:rPr>
          <w:rFonts w:asciiTheme="majorHAnsi" w:hAnsiTheme="majorHAnsi"/>
          <w:sz w:val="22"/>
          <w:szCs w:val="22"/>
        </w:rPr>
        <w:t xml:space="preserve">made by the </w:t>
      </w:r>
      <w:r w:rsidR="00010C99">
        <w:rPr>
          <w:rFonts w:asciiTheme="majorHAnsi" w:hAnsiTheme="majorHAnsi"/>
          <w:sz w:val="22"/>
          <w:szCs w:val="22"/>
        </w:rPr>
        <w:t xml:space="preserve">investigator </w:t>
      </w:r>
      <w:r w:rsidR="00CA6248">
        <w:rPr>
          <w:rFonts w:asciiTheme="majorHAnsi" w:hAnsiTheme="majorHAnsi"/>
          <w:sz w:val="22"/>
          <w:szCs w:val="22"/>
        </w:rPr>
        <w:t>regarding the</w:t>
      </w:r>
      <w:r>
        <w:rPr>
          <w:rFonts w:asciiTheme="majorHAnsi" w:hAnsiTheme="majorHAnsi"/>
          <w:sz w:val="22"/>
          <w:szCs w:val="22"/>
        </w:rPr>
        <w:t xml:space="preserve"> child’s</w:t>
      </w:r>
      <w:r w:rsidR="00CA6248">
        <w:rPr>
          <w:rFonts w:asciiTheme="majorHAnsi" w:hAnsiTheme="majorHAnsi"/>
          <w:sz w:val="22"/>
          <w:szCs w:val="22"/>
        </w:rPr>
        <w:t xml:space="preserve"> capacity to provide</w:t>
      </w:r>
      <w:r w:rsidR="000D16F8">
        <w:rPr>
          <w:rFonts w:asciiTheme="majorHAnsi" w:hAnsiTheme="majorHAnsi"/>
          <w:sz w:val="22"/>
          <w:szCs w:val="22"/>
        </w:rPr>
        <w:t xml:space="preserve"> informed</w:t>
      </w:r>
      <w:r w:rsidR="00CA6248">
        <w:rPr>
          <w:rFonts w:asciiTheme="majorHAnsi" w:hAnsiTheme="majorHAnsi"/>
          <w:sz w:val="22"/>
          <w:szCs w:val="22"/>
        </w:rPr>
        <w:t xml:space="preserve"> consent. A record of </w:t>
      </w:r>
      <w:r w:rsidR="00510FE5">
        <w:rPr>
          <w:rFonts w:asciiTheme="majorHAnsi" w:hAnsiTheme="majorHAnsi"/>
          <w:sz w:val="22"/>
          <w:szCs w:val="22"/>
        </w:rPr>
        <w:t xml:space="preserve">any </w:t>
      </w:r>
      <w:r w:rsidR="001278E0">
        <w:rPr>
          <w:rFonts w:asciiTheme="majorHAnsi" w:hAnsiTheme="majorHAnsi"/>
          <w:sz w:val="22"/>
          <w:szCs w:val="22"/>
        </w:rPr>
        <w:t>conversation</w:t>
      </w:r>
      <w:r w:rsidR="00510FE5">
        <w:rPr>
          <w:rFonts w:asciiTheme="majorHAnsi" w:hAnsiTheme="majorHAnsi"/>
          <w:sz w:val="22"/>
          <w:szCs w:val="22"/>
        </w:rPr>
        <w:t xml:space="preserve"> about the study with the “immature” </w:t>
      </w:r>
      <w:r w:rsidR="001278E0">
        <w:rPr>
          <w:rFonts w:asciiTheme="majorHAnsi" w:hAnsiTheme="majorHAnsi"/>
          <w:sz w:val="22"/>
          <w:szCs w:val="22"/>
        </w:rPr>
        <w:t>child should</w:t>
      </w:r>
      <w:r w:rsidR="00CA6248">
        <w:rPr>
          <w:rFonts w:asciiTheme="majorHAnsi" w:hAnsiTheme="majorHAnsi"/>
          <w:sz w:val="22"/>
          <w:szCs w:val="22"/>
        </w:rPr>
        <w:t xml:space="preserve"> al</w:t>
      </w:r>
      <w:r w:rsidR="009F4047">
        <w:rPr>
          <w:rFonts w:asciiTheme="majorHAnsi" w:hAnsiTheme="majorHAnsi"/>
          <w:sz w:val="22"/>
          <w:szCs w:val="22"/>
        </w:rPr>
        <w:t>so be documented</w:t>
      </w:r>
      <w:r w:rsidR="000D16F8">
        <w:rPr>
          <w:rFonts w:asciiTheme="majorHAnsi" w:hAnsiTheme="majorHAnsi"/>
          <w:sz w:val="22"/>
          <w:szCs w:val="22"/>
        </w:rPr>
        <w:t xml:space="preserve"> in detail</w:t>
      </w:r>
      <w:r w:rsidR="009F4047">
        <w:rPr>
          <w:rFonts w:asciiTheme="majorHAnsi" w:hAnsiTheme="majorHAnsi"/>
          <w:sz w:val="22"/>
          <w:szCs w:val="22"/>
        </w:rPr>
        <w:t>.</w:t>
      </w:r>
    </w:p>
    <w:p w14:paraId="760679CA" w14:textId="05972012" w:rsidR="003C458E" w:rsidRDefault="000D16F8" w:rsidP="003C458E">
      <w:pPr>
        <w:pStyle w:val="ListParagraph"/>
        <w:rPr>
          <w:rFonts w:asciiTheme="majorHAnsi" w:hAnsiTheme="majorHAnsi"/>
          <w:sz w:val="22"/>
          <w:szCs w:val="22"/>
        </w:rPr>
      </w:pPr>
      <w:r>
        <w:rPr>
          <w:rFonts w:asciiTheme="majorHAnsi" w:hAnsiTheme="majorHAnsi"/>
          <w:sz w:val="22"/>
          <w:szCs w:val="22"/>
        </w:rPr>
        <w:t xml:space="preserve">All documentation for a clinical trial should be completed in accordance with </w:t>
      </w:r>
      <w:r w:rsidR="003565EB">
        <w:rPr>
          <w:rFonts w:asciiTheme="majorHAnsi" w:hAnsiTheme="majorHAnsi"/>
          <w:sz w:val="22"/>
          <w:szCs w:val="22"/>
        </w:rPr>
        <w:t xml:space="preserve">the principles embedded in the </w:t>
      </w:r>
      <w:r>
        <w:rPr>
          <w:rFonts w:asciiTheme="majorHAnsi" w:hAnsiTheme="majorHAnsi"/>
          <w:sz w:val="22"/>
          <w:szCs w:val="22"/>
        </w:rPr>
        <w:t xml:space="preserve">ICH GCP </w:t>
      </w:r>
      <w:r w:rsidR="003565EB">
        <w:rPr>
          <w:rFonts w:asciiTheme="majorHAnsi" w:hAnsiTheme="majorHAnsi"/>
          <w:sz w:val="22"/>
          <w:szCs w:val="22"/>
        </w:rPr>
        <w:t xml:space="preserve">guideline </w:t>
      </w:r>
      <w:r>
        <w:rPr>
          <w:rFonts w:asciiTheme="majorHAnsi" w:hAnsiTheme="majorHAnsi"/>
          <w:sz w:val="22"/>
          <w:szCs w:val="22"/>
        </w:rPr>
        <w:t>as a minimum standard.</w:t>
      </w:r>
    </w:p>
    <w:p w14:paraId="4A8434A0" w14:textId="77777777" w:rsidR="000D16F8" w:rsidRDefault="000D16F8" w:rsidP="003C458E">
      <w:pPr>
        <w:pStyle w:val="ListParagraph"/>
        <w:rPr>
          <w:rFonts w:asciiTheme="majorHAnsi" w:hAnsiTheme="majorHAnsi"/>
          <w:sz w:val="22"/>
          <w:szCs w:val="22"/>
        </w:rPr>
      </w:pPr>
    </w:p>
    <w:p w14:paraId="54D94A23" w14:textId="77777777" w:rsidR="000D16F8" w:rsidRPr="0096254F" w:rsidRDefault="000D16F8" w:rsidP="003C458E">
      <w:pPr>
        <w:pStyle w:val="ListParagraph"/>
        <w:rPr>
          <w:rFonts w:asciiTheme="majorHAnsi" w:hAnsiTheme="majorHAnsi"/>
          <w:sz w:val="22"/>
          <w:szCs w:val="22"/>
        </w:rPr>
      </w:pPr>
    </w:p>
    <w:p w14:paraId="16850D43" w14:textId="4B42A986" w:rsidR="003670FD" w:rsidRPr="00CF687D" w:rsidRDefault="00E007BD" w:rsidP="00CF687D">
      <w:pPr>
        <w:pStyle w:val="ListParagraph"/>
        <w:numPr>
          <w:ilvl w:val="0"/>
          <w:numId w:val="23"/>
        </w:numPr>
        <w:rPr>
          <w:rFonts w:asciiTheme="majorHAnsi" w:hAnsiTheme="majorHAnsi"/>
          <w:color w:val="1F497D" w:themeColor="text2"/>
          <w:sz w:val="22"/>
          <w:szCs w:val="22"/>
        </w:rPr>
      </w:pPr>
      <w:r w:rsidRPr="00CF687D">
        <w:rPr>
          <w:rFonts w:asciiTheme="majorHAnsi" w:hAnsiTheme="majorHAnsi"/>
          <w:b/>
          <w:color w:val="1F497D" w:themeColor="text2"/>
          <w:sz w:val="22"/>
          <w:szCs w:val="22"/>
        </w:rPr>
        <w:t xml:space="preserve">What is meant by </w:t>
      </w:r>
      <w:r w:rsidR="000D16F8">
        <w:rPr>
          <w:rFonts w:asciiTheme="majorHAnsi" w:hAnsiTheme="majorHAnsi"/>
          <w:b/>
          <w:color w:val="1F497D" w:themeColor="text2"/>
          <w:sz w:val="22"/>
          <w:szCs w:val="22"/>
        </w:rPr>
        <w:t>‘</w:t>
      </w:r>
      <w:r w:rsidRPr="00CF687D">
        <w:rPr>
          <w:rFonts w:asciiTheme="majorHAnsi" w:hAnsiTheme="majorHAnsi"/>
          <w:b/>
          <w:color w:val="1F497D" w:themeColor="text2"/>
          <w:sz w:val="22"/>
          <w:szCs w:val="22"/>
        </w:rPr>
        <w:t>continuing consent</w:t>
      </w:r>
      <w:r w:rsidR="000D16F8">
        <w:rPr>
          <w:rFonts w:asciiTheme="majorHAnsi" w:hAnsiTheme="majorHAnsi"/>
          <w:b/>
          <w:color w:val="1F497D" w:themeColor="text2"/>
          <w:sz w:val="22"/>
          <w:szCs w:val="22"/>
        </w:rPr>
        <w:t>’</w:t>
      </w:r>
      <w:r w:rsidRPr="00CF687D">
        <w:rPr>
          <w:rFonts w:asciiTheme="majorHAnsi" w:hAnsiTheme="majorHAnsi"/>
          <w:b/>
          <w:color w:val="1F497D" w:themeColor="text2"/>
          <w:sz w:val="22"/>
          <w:szCs w:val="22"/>
        </w:rPr>
        <w:t>?</w:t>
      </w:r>
    </w:p>
    <w:p w14:paraId="72C0113A" w14:textId="77777777" w:rsidR="003670FD" w:rsidRDefault="003670FD" w:rsidP="00CF687D">
      <w:pPr>
        <w:pStyle w:val="ListParagraph"/>
        <w:rPr>
          <w:rFonts w:asciiTheme="majorHAnsi" w:hAnsiTheme="majorHAnsi"/>
          <w:sz w:val="22"/>
          <w:szCs w:val="22"/>
        </w:rPr>
      </w:pPr>
    </w:p>
    <w:p w14:paraId="1B89CC06" w14:textId="09433D7F" w:rsidR="0096254F" w:rsidRPr="0096254F" w:rsidRDefault="003670FD" w:rsidP="0096254F">
      <w:pPr>
        <w:pStyle w:val="ListParagraph"/>
        <w:rPr>
          <w:rFonts w:asciiTheme="majorHAnsi" w:hAnsiTheme="majorHAnsi"/>
          <w:sz w:val="22"/>
          <w:szCs w:val="22"/>
        </w:rPr>
      </w:pPr>
      <w:r>
        <w:rPr>
          <w:rFonts w:asciiTheme="majorHAnsi" w:hAnsiTheme="majorHAnsi"/>
          <w:sz w:val="22"/>
          <w:szCs w:val="22"/>
        </w:rPr>
        <w:t>T</w:t>
      </w:r>
      <w:r w:rsidR="00DD1097" w:rsidRPr="0096254F">
        <w:rPr>
          <w:rFonts w:asciiTheme="majorHAnsi" w:hAnsiTheme="majorHAnsi"/>
          <w:sz w:val="22"/>
          <w:szCs w:val="22"/>
        </w:rPr>
        <w:t xml:space="preserve">he informed consent process does not cease once an </w:t>
      </w:r>
      <w:r w:rsidR="000D16F8">
        <w:rPr>
          <w:rFonts w:asciiTheme="majorHAnsi" w:hAnsiTheme="majorHAnsi"/>
          <w:sz w:val="22"/>
          <w:szCs w:val="22"/>
        </w:rPr>
        <w:t>ICF</w:t>
      </w:r>
      <w:r w:rsidR="00DD1097" w:rsidRPr="0096254F">
        <w:rPr>
          <w:rFonts w:asciiTheme="majorHAnsi" w:hAnsiTheme="majorHAnsi"/>
          <w:sz w:val="22"/>
          <w:szCs w:val="22"/>
        </w:rPr>
        <w:t xml:space="preserve"> has been signed</w:t>
      </w:r>
      <w:r w:rsidR="00CC7EAD" w:rsidRPr="0096254F">
        <w:rPr>
          <w:rFonts w:asciiTheme="majorHAnsi" w:hAnsiTheme="majorHAnsi"/>
          <w:sz w:val="22"/>
          <w:szCs w:val="22"/>
        </w:rPr>
        <w:t>.</w:t>
      </w:r>
      <w:r w:rsidR="00DD1097" w:rsidRPr="0096254F">
        <w:rPr>
          <w:rFonts w:asciiTheme="majorHAnsi" w:hAnsiTheme="majorHAnsi"/>
          <w:sz w:val="22"/>
          <w:szCs w:val="22"/>
        </w:rPr>
        <w:t xml:space="preserve"> </w:t>
      </w:r>
      <w:r w:rsidR="000027A6" w:rsidRPr="0096254F">
        <w:rPr>
          <w:rFonts w:asciiTheme="majorHAnsi" w:hAnsiTheme="majorHAnsi"/>
          <w:sz w:val="22"/>
          <w:szCs w:val="22"/>
        </w:rPr>
        <w:t>The</w:t>
      </w:r>
      <w:r w:rsidR="00DD1097" w:rsidRPr="0096254F">
        <w:rPr>
          <w:rFonts w:asciiTheme="majorHAnsi" w:hAnsiTheme="majorHAnsi"/>
          <w:sz w:val="22"/>
          <w:szCs w:val="22"/>
        </w:rPr>
        <w:t xml:space="preserve"> practice of providing information is an ongoing process throughout a research study. If</w:t>
      </w:r>
      <w:r w:rsidR="000D16F8">
        <w:rPr>
          <w:rFonts w:asciiTheme="majorHAnsi" w:hAnsiTheme="majorHAnsi"/>
          <w:sz w:val="22"/>
          <w:szCs w:val="22"/>
        </w:rPr>
        <w:t>,</w:t>
      </w:r>
      <w:r w:rsidR="00DD1097" w:rsidRPr="0096254F">
        <w:rPr>
          <w:rFonts w:asciiTheme="majorHAnsi" w:hAnsiTheme="majorHAnsi"/>
          <w:sz w:val="22"/>
          <w:szCs w:val="22"/>
        </w:rPr>
        <w:t xml:space="preserve"> during the course of a study</w:t>
      </w:r>
      <w:r w:rsidR="000D16F8">
        <w:rPr>
          <w:rFonts w:asciiTheme="majorHAnsi" w:hAnsiTheme="majorHAnsi"/>
          <w:sz w:val="22"/>
          <w:szCs w:val="22"/>
        </w:rPr>
        <w:t>,</w:t>
      </w:r>
      <w:r w:rsidR="00DD1097" w:rsidRPr="0096254F">
        <w:rPr>
          <w:rFonts w:asciiTheme="majorHAnsi" w:hAnsiTheme="majorHAnsi"/>
          <w:sz w:val="22"/>
          <w:szCs w:val="22"/>
        </w:rPr>
        <w:t xml:space="preserve"> new information becomes available that may be relevant</w:t>
      </w:r>
      <w:r w:rsidR="000D16F8">
        <w:rPr>
          <w:rFonts w:asciiTheme="majorHAnsi" w:hAnsiTheme="majorHAnsi"/>
          <w:sz w:val="22"/>
          <w:szCs w:val="22"/>
        </w:rPr>
        <w:t xml:space="preserve"> then</w:t>
      </w:r>
      <w:r w:rsidR="00DD1097" w:rsidRPr="0096254F">
        <w:rPr>
          <w:rFonts w:asciiTheme="majorHAnsi" w:hAnsiTheme="majorHAnsi"/>
          <w:sz w:val="22"/>
          <w:szCs w:val="22"/>
        </w:rPr>
        <w:t xml:space="preserve"> that information must be presented to the participant</w:t>
      </w:r>
      <w:r w:rsidR="00CA6248">
        <w:rPr>
          <w:rFonts w:asciiTheme="majorHAnsi" w:hAnsiTheme="majorHAnsi"/>
          <w:sz w:val="22"/>
          <w:szCs w:val="22"/>
        </w:rPr>
        <w:t xml:space="preserve"> and their </w:t>
      </w:r>
      <w:r w:rsidR="00DD1097" w:rsidRPr="0096254F">
        <w:rPr>
          <w:rFonts w:asciiTheme="majorHAnsi" w:hAnsiTheme="majorHAnsi"/>
          <w:sz w:val="22"/>
          <w:szCs w:val="22"/>
        </w:rPr>
        <w:t>parent</w:t>
      </w:r>
      <w:r w:rsidR="00CE4341">
        <w:rPr>
          <w:rFonts w:asciiTheme="majorHAnsi" w:hAnsiTheme="majorHAnsi"/>
          <w:sz w:val="22"/>
          <w:szCs w:val="22"/>
        </w:rPr>
        <w:t>s</w:t>
      </w:r>
      <w:r w:rsidR="000D16F8">
        <w:rPr>
          <w:rFonts w:asciiTheme="majorHAnsi" w:hAnsiTheme="majorHAnsi"/>
          <w:sz w:val="22"/>
          <w:szCs w:val="22"/>
        </w:rPr>
        <w:t xml:space="preserve">/legal </w:t>
      </w:r>
      <w:r w:rsidR="00DD1097" w:rsidRPr="0096254F">
        <w:rPr>
          <w:rFonts w:asciiTheme="majorHAnsi" w:hAnsiTheme="majorHAnsi"/>
          <w:sz w:val="22"/>
          <w:szCs w:val="22"/>
        </w:rPr>
        <w:t>guardian</w:t>
      </w:r>
      <w:r w:rsidR="00CE4341">
        <w:rPr>
          <w:rFonts w:asciiTheme="majorHAnsi" w:hAnsiTheme="majorHAnsi"/>
          <w:sz w:val="22"/>
          <w:szCs w:val="22"/>
        </w:rPr>
        <w:t>s</w:t>
      </w:r>
      <w:r w:rsidR="00DD1097" w:rsidRPr="0096254F">
        <w:rPr>
          <w:rFonts w:asciiTheme="majorHAnsi" w:hAnsiTheme="majorHAnsi"/>
          <w:sz w:val="22"/>
          <w:szCs w:val="22"/>
        </w:rPr>
        <w:t xml:space="preserve"> in an appropriate manner </w:t>
      </w:r>
      <w:r w:rsidR="00CA6248">
        <w:rPr>
          <w:rFonts w:asciiTheme="majorHAnsi" w:hAnsiTheme="majorHAnsi"/>
          <w:sz w:val="22"/>
          <w:szCs w:val="22"/>
        </w:rPr>
        <w:t xml:space="preserve">(e.g. </w:t>
      </w:r>
      <w:r w:rsidR="00DD1097" w:rsidRPr="0096254F">
        <w:rPr>
          <w:rFonts w:asciiTheme="majorHAnsi" w:hAnsiTheme="majorHAnsi"/>
          <w:sz w:val="22"/>
          <w:szCs w:val="22"/>
        </w:rPr>
        <w:t>in writing</w:t>
      </w:r>
      <w:r w:rsidR="00CA6248">
        <w:rPr>
          <w:rFonts w:asciiTheme="majorHAnsi" w:hAnsiTheme="majorHAnsi"/>
          <w:sz w:val="22"/>
          <w:szCs w:val="22"/>
        </w:rPr>
        <w:t>)</w:t>
      </w:r>
      <w:r w:rsidR="00DD1097" w:rsidRPr="0096254F">
        <w:rPr>
          <w:rFonts w:asciiTheme="majorHAnsi" w:hAnsiTheme="majorHAnsi"/>
          <w:sz w:val="22"/>
          <w:szCs w:val="22"/>
        </w:rPr>
        <w:t xml:space="preserve"> and at the earliest </w:t>
      </w:r>
      <w:r w:rsidR="00010C99">
        <w:rPr>
          <w:rFonts w:asciiTheme="majorHAnsi" w:hAnsiTheme="majorHAnsi"/>
          <w:sz w:val="22"/>
          <w:szCs w:val="22"/>
        </w:rPr>
        <w:t xml:space="preserve">possible </w:t>
      </w:r>
      <w:r w:rsidR="00DD1097" w:rsidRPr="0096254F">
        <w:rPr>
          <w:rFonts w:asciiTheme="majorHAnsi" w:hAnsiTheme="majorHAnsi"/>
          <w:sz w:val="22"/>
          <w:szCs w:val="22"/>
        </w:rPr>
        <w:t>opportunity</w:t>
      </w:r>
      <w:r w:rsidR="007675B7" w:rsidRPr="0096254F">
        <w:rPr>
          <w:rFonts w:asciiTheme="majorHAnsi" w:hAnsiTheme="majorHAnsi"/>
          <w:sz w:val="22"/>
          <w:szCs w:val="22"/>
        </w:rPr>
        <w:t>.</w:t>
      </w:r>
      <w:r w:rsidR="00DD1097" w:rsidRPr="0096254F">
        <w:rPr>
          <w:rFonts w:asciiTheme="majorHAnsi" w:hAnsiTheme="majorHAnsi"/>
          <w:sz w:val="22"/>
          <w:szCs w:val="22"/>
        </w:rPr>
        <w:t xml:space="preserve"> </w:t>
      </w:r>
      <w:r w:rsidR="007675B7" w:rsidRPr="0096254F">
        <w:rPr>
          <w:rFonts w:asciiTheme="majorHAnsi" w:hAnsiTheme="majorHAnsi"/>
          <w:sz w:val="22"/>
          <w:szCs w:val="22"/>
        </w:rPr>
        <w:t>The parent</w:t>
      </w:r>
      <w:r w:rsidR="00CE4341">
        <w:rPr>
          <w:rFonts w:asciiTheme="majorHAnsi" w:hAnsiTheme="majorHAnsi"/>
          <w:sz w:val="22"/>
          <w:szCs w:val="22"/>
        </w:rPr>
        <w:t>s</w:t>
      </w:r>
      <w:r w:rsidR="003565EB">
        <w:rPr>
          <w:rFonts w:asciiTheme="majorHAnsi" w:hAnsiTheme="majorHAnsi"/>
          <w:sz w:val="22"/>
          <w:szCs w:val="22"/>
        </w:rPr>
        <w:t>/legal</w:t>
      </w:r>
      <w:r w:rsidR="00CA6248">
        <w:rPr>
          <w:rFonts w:asciiTheme="majorHAnsi" w:hAnsiTheme="majorHAnsi"/>
          <w:sz w:val="22"/>
          <w:szCs w:val="22"/>
        </w:rPr>
        <w:t xml:space="preserve"> guardian</w:t>
      </w:r>
      <w:r w:rsidR="00CE4341">
        <w:rPr>
          <w:rFonts w:asciiTheme="majorHAnsi" w:hAnsiTheme="majorHAnsi"/>
          <w:sz w:val="22"/>
          <w:szCs w:val="22"/>
        </w:rPr>
        <w:t>s</w:t>
      </w:r>
      <w:r w:rsidR="00CA6248">
        <w:rPr>
          <w:rFonts w:asciiTheme="majorHAnsi" w:hAnsiTheme="majorHAnsi"/>
          <w:sz w:val="22"/>
          <w:szCs w:val="22"/>
        </w:rPr>
        <w:t xml:space="preserve"> and participant (where applicable) should be </w:t>
      </w:r>
      <w:r w:rsidR="003C645C" w:rsidRPr="0096254F">
        <w:rPr>
          <w:rFonts w:asciiTheme="majorHAnsi" w:hAnsiTheme="majorHAnsi"/>
          <w:sz w:val="22"/>
          <w:szCs w:val="22"/>
        </w:rPr>
        <w:t>asked</w:t>
      </w:r>
      <w:r w:rsidR="007675B7" w:rsidRPr="0096254F">
        <w:rPr>
          <w:rFonts w:asciiTheme="majorHAnsi" w:hAnsiTheme="majorHAnsi"/>
          <w:sz w:val="22"/>
          <w:szCs w:val="22"/>
        </w:rPr>
        <w:t xml:space="preserve"> to re-consent</w:t>
      </w:r>
      <w:r w:rsidR="00DD1097" w:rsidRPr="0096254F">
        <w:rPr>
          <w:rFonts w:asciiTheme="majorHAnsi" w:hAnsiTheme="majorHAnsi"/>
          <w:sz w:val="22"/>
          <w:szCs w:val="22"/>
        </w:rPr>
        <w:t xml:space="preserve"> b</w:t>
      </w:r>
      <w:r w:rsidR="009A54E2" w:rsidRPr="0096254F">
        <w:rPr>
          <w:rFonts w:asciiTheme="majorHAnsi" w:hAnsiTheme="majorHAnsi"/>
          <w:sz w:val="22"/>
          <w:szCs w:val="22"/>
        </w:rPr>
        <w:t xml:space="preserve">y signing the revised </w:t>
      </w:r>
      <w:r w:rsidR="00DD1097" w:rsidRPr="0096254F">
        <w:rPr>
          <w:rFonts w:asciiTheme="majorHAnsi" w:hAnsiTheme="majorHAnsi"/>
          <w:sz w:val="22"/>
          <w:szCs w:val="22"/>
        </w:rPr>
        <w:t xml:space="preserve">ICF. </w:t>
      </w:r>
    </w:p>
    <w:p w14:paraId="25F42FD4" w14:textId="77777777" w:rsidR="00D61DE0" w:rsidRDefault="00D61DE0" w:rsidP="009F4047">
      <w:pPr>
        <w:pStyle w:val="ListParagraph"/>
        <w:rPr>
          <w:rFonts w:asciiTheme="majorHAnsi" w:hAnsiTheme="majorHAnsi"/>
          <w:sz w:val="22"/>
          <w:szCs w:val="22"/>
        </w:rPr>
      </w:pPr>
    </w:p>
    <w:p w14:paraId="68C790AF" w14:textId="77777777" w:rsidR="008020DB" w:rsidRDefault="00CA6248">
      <w:pPr>
        <w:pStyle w:val="ListParagraph"/>
        <w:rPr>
          <w:rFonts w:asciiTheme="majorHAnsi" w:hAnsiTheme="majorHAnsi"/>
          <w:sz w:val="22"/>
          <w:szCs w:val="22"/>
        </w:rPr>
      </w:pPr>
      <w:r>
        <w:rPr>
          <w:rFonts w:asciiTheme="majorHAnsi" w:hAnsiTheme="majorHAnsi"/>
          <w:sz w:val="22"/>
          <w:szCs w:val="22"/>
        </w:rPr>
        <w:t>If a child becomes mature and competent to provide consent</w:t>
      </w:r>
      <w:r w:rsidR="00CE4341">
        <w:rPr>
          <w:rFonts w:asciiTheme="majorHAnsi" w:hAnsiTheme="majorHAnsi"/>
          <w:sz w:val="22"/>
          <w:szCs w:val="22"/>
        </w:rPr>
        <w:t xml:space="preserve"> during their participation i</w:t>
      </w:r>
      <w:r w:rsidR="000D16F8">
        <w:rPr>
          <w:rFonts w:asciiTheme="majorHAnsi" w:hAnsiTheme="majorHAnsi"/>
          <w:sz w:val="22"/>
          <w:szCs w:val="22"/>
        </w:rPr>
        <w:t>n a clinical trial</w:t>
      </w:r>
      <w:r>
        <w:rPr>
          <w:rFonts w:asciiTheme="majorHAnsi" w:hAnsiTheme="majorHAnsi"/>
          <w:sz w:val="22"/>
          <w:szCs w:val="22"/>
        </w:rPr>
        <w:t>, the investigator should take the opportunity to revisit the informed consent discussion and seek the participant</w:t>
      </w:r>
      <w:r w:rsidR="00D83EF8">
        <w:rPr>
          <w:rFonts w:asciiTheme="majorHAnsi" w:hAnsiTheme="majorHAnsi"/>
          <w:sz w:val="22"/>
          <w:szCs w:val="22"/>
        </w:rPr>
        <w:t>’</w:t>
      </w:r>
      <w:r>
        <w:rPr>
          <w:rFonts w:asciiTheme="majorHAnsi" w:hAnsiTheme="majorHAnsi"/>
          <w:sz w:val="22"/>
          <w:szCs w:val="22"/>
        </w:rPr>
        <w:t>s written informed consent.</w:t>
      </w:r>
      <w:r w:rsidR="00D61DE0">
        <w:rPr>
          <w:rFonts w:asciiTheme="majorHAnsi" w:hAnsiTheme="majorHAnsi"/>
          <w:sz w:val="22"/>
          <w:szCs w:val="22"/>
        </w:rPr>
        <w:t xml:space="preserve"> </w:t>
      </w:r>
    </w:p>
    <w:p w14:paraId="5265258C" w14:textId="77777777" w:rsidR="008020DB" w:rsidRDefault="008020DB">
      <w:pPr>
        <w:pStyle w:val="ListParagraph"/>
        <w:rPr>
          <w:rFonts w:asciiTheme="majorHAnsi" w:hAnsiTheme="majorHAnsi"/>
          <w:sz w:val="22"/>
          <w:szCs w:val="22"/>
        </w:rPr>
      </w:pPr>
    </w:p>
    <w:p w14:paraId="0A55DBC0" w14:textId="23BA1CB7" w:rsidR="00252984" w:rsidRDefault="0040306D">
      <w:pPr>
        <w:pStyle w:val="ListParagraph"/>
        <w:rPr>
          <w:rFonts w:asciiTheme="majorHAnsi" w:hAnsiTheme="majorHAnsi"/>
          <w:sz w:val="22"/>
          <w:szCs w:val="22"/>
        </w:rPr>
      </w:pPr>
      <w:r>
        <w:rPr>
          <w:rFonts w:asciiTheme="majorHAnsi" w:hAnsiTheme="majorHAnsi"/>
          <w:sz w:val="22"/>
          <w:szCs w:val="22"/>
        </w:rPr>
        <w:t xml:space="preserve">This is particularly relevant to longitudinal studies, where </w:t>
      </w:r>
      <w:r w:rsidR="00361ACE">
        <w:rPr>
          <w:rFonts w:asciiTheme="majorHAnsi" w:hAnsiTheme="majorHAnsi"/>
          <w:sz w:val="22"/>
          <w:szCs w:val="22"/>
        </w:rPr>
        <w:t>it is likely that</w:t>
      </w:r>
      <w:r w:rsidR="005D7898">
        <w:rPr>
          <w:rFonts w:asciiTheme="majorHAnsi" w:hAnsiTheme="majorHAnsi"/>
          <w:sz w:val="22"/>
          <w:szCs w:val="22"/>
        </w:rPr>
        <w:t xml:space="preserve"> a participant </w:t>
      </w:r>
      <w:r>
        <w:rPr>
          <w:rFonts w:asciiTheme="majorHAnsi" w:hAnsiTheme="majorHAnsi"/>
          <w:sz w:val="22"/>
          <w:szCs w:val="22"/>
        </w:rPr>
        <w:t>will reach the age of majority during the</w:t>
      </w:r>
      <w:r w:rsidR="00361ACE">
        <w:rPr>
          <w:rFonts w:asciiTheme="majorHAnsi" w:hAnsiTheme="majorHAnsi"/>
          <w:sz w:val="22"/>
          <w:szCs w:val="22"/>
        </w:rPr>
        <w:t xml:space="preserve"> term of the</w:t>
      </w:r>
      <w:r>
        <w:rPr>
          <w:rFonts w:asciiTheme="majorHAnsi" w:hAnsiTheme="majorHAnsi"/>
          <w:sz w:val="22"/>
          <w:szCs w:val="22"/>
        </w:rPr>
        <w:t xml:space="preserve"> research. </w:t>
      </w:r>
      <w:r w:rsidR="00D61DE0" w:rsidRPr="005D7898">
        <w:rPr>
          <w:rFonts w:asciiTheme="majorHAnsi" w:hAnsiTheme="majorHAnsi"/>
          <w:sz w:val="22"/>
          <w:szCs w:val="22"/>
        </w:rPr>
        <w:t xml:space="preserve"> </w:t>
      </w:r>
      <w:r>
        <w:rPr>
          <w:rFonts w:asciiTheme="majorHAnsi" w:hAnsiTheme="majorHAnsi"/>
          <w:sz w:val="22"/>
          <w:szCs w:val="22"/>
        </w:rPr>
        <w:t>In such circumstances, researchers should</w:t>
      </w:r>
      <w:r w:rsidR="00D61DE0" w:rsidRPr="005D7898">
        <w:rPr>
          <w:rFonts w:asciiTheme="majorHAnsi" w:hAnsiTheme="majorHAnsi"/>
          <w:sz w:val="22"/>
          <w:szCs w:val="22"/>
        </w:rPr>
        <w:t xml:space="preserve"> </w:t>
      </w:r>
      <w:r w:rsidR="00D903A8">
        <w:rPr>
          <w:rFonts w:asciiTheme="majorHAnsi" w:hAnsiTheme="majorHAnsi"/>
          <w:sz w:val="22"/>
          <w:szCs w:val="22"/>
        </w:rPr>
        <w:t>proactively</w:t>
      </w:r>
      <w:r w:rsidR="00252984">
        <w:rPr>
          <w:rFonts w:asciiTheme="majorHAnsi" w:hAnsiTheme="majorHAnsi"/>
          <w:sz w:val="22"/>
          <w:szCs w:val="22"/>
        </w:rPr>
        <w:t xml:space="preserve"> document:</w:t>
      </w:r>
    </w:p>
    <w:p w14:paraId="5A3C9D6A" w14:textId="4EFC7BF7" w:rsidR="00252984" w:rsidRDefault="00252984" w:rsidP="005D7898">
      <w:pPr>
        <w:pStyle w:val="ListParagraph"/>
        <w:numPr>
          <w:ilvl w:val="0"/>
          <w:numId w:val="28"/>
        </w:numPr>
        <w:rPr>
          <w:rFonts w:asciiTheme="majorHAnsi" w:hAnsiTheme="majorHAnsi"/>
          <w:sz w:val="22"/>
          <w:szCs w:val="22"/>
        </w:rPr>
      </w:pPr>
      <w:r>
        <w:rPr>
          <w:rFonts w:asciiTheme="majorHAnsi" w:hAnsiTheme="majorHAnsi"/>
          <w:sz w:val="22"/>
          <w:szCs w:val="22"/>
        </w:rPr>
        <w:t>H</w:t>
      </w:r>
      <w:r w:rsidR="0040306D">
        <w:rPr>
          <w:rFonts w:asciiTheme="majorHAnsi" w:hAnsiTheme="majorHAnsi"/>
          <w:sz w:val="22"/>
          <w:szCs w:val="22"/>
        </w:rPr>
        <w:t>ow and when the consent process will be re-visited</w:t>
      </w:r>
      <w:r>
        <w:rPr>
          <w:rFonts w:asciiTheme="majorHAnsi" w:hAnsiTheme="majorHAnsi"/>
          <w:sz w:val="22"/>
          <w:szCs w:val="22"/>
        </w:rPr>
        <w:t>.</w:t>
      </w:r>
    </w:p>
    <w:p w14:paraId="2582B1E2" w14:textId="57E706A2" w:rsidR="00252984" w:rsidRDefault="00252984" w:rsidP="005D7898">
      <w:pPr>
        <w:pStyle w:val="ListParagraph"/>
        <w:numPr>
          <w:ilvl w:val="0"/>
          <w:numId w:val="28"/>
        </w:numPr>
        <w:rPr>
          <w:rFonts w:asciiTheme="majorHAnsi" w:hAnsiTheme="majorHAnsi"/>
          <w:sz w:val="22"/>
          <w:szCs w:val="22"/>
        </w:rPr>
      </w:pPr>
      <w:r>
        <w:rPr>
          <w:rFonts w:asciiTheme="majorHAnsi" w:hAnsiTheme="majorHAnsi"/>
          <w:sz w:val="22"/>
          <w:szCs w:val="22"/>
        </w:rPr>
        <w:t>W</w:t>
      </w:r>
      <w:r w:rsidR="001C530C">
        <w:rPr>
          <w:rFonts w:asciiTheme="majorHAnsi" w:hAnsiTheme="majorHAnsi"/>
          <w:sz w:val="22"/>
          <w:szCs w:val="22"/>
        </w:rPr>
        <w:t>hat the involvement of the parent/legal guardian</w:t>
      </w:r>
      <w:r>
        <w:rPr>
          <w:rFonts w:asciiTheme="majorHAnsi" w:hAnsiTheme="majorHAnsi"/>
          <w:sz w:val="22"/>
          <w:szCs w:val="22"/>
        </w:rPr>
        <w:t xml:space="preserve"> will be;</w:t>
      </w:r>
      <w:r w:rsidR="001C530C">
        <w:rPr>
          <w:rFonts w:asciiTheme="majorHAnsi" w:hAnsiTheme="majorHAnsi"/>
          <w:sz w:val="22"/>
          <w:szCs w:val="22"/>
        </w:rPr>
        <w:t xml:space="preserve"> </w:t>
      </w:r>
    </w:p>
    <w:p w14:paraId="1064BD4D" w14:textId="35EC6402" w:rsidR="00C40AE3" w:rsidRPr="005D7898" w:rsidRDefault="00252984" w:rsidP="005D7898">
      <w:pPr>
        <w:pStyle w:val="ListParagraph"/>
        <w:numPr>
          <w:ilvl w:val="0"/>
          <w:numId w:val="28"/>
        </w:numPr>
        <w:rPr>
          <w:rFonts w:asciiTheme="majorHAnsi" w:hAnsiTheme="majorHAnsi"/>
          <w:sz w:val="22"/>
          <w:szCs w:val="22"/>
        </w:rPr>
      </w:pPr>
      <w:r>
        <w:rPr>
          <w:rFonts w:asciiTheme="majorHAnsi" w:hAnsiTheme="majorHAnsi"/>
          <w:sz w:val="22"/>
          <w:szCs w:val="22"/>
        </w:rPr>
        <w:t>H</w:t>
      </w:r>
      <w:r w:rsidR="008020DB">
        <w:rPr>
          <w:rFonts w:asciiTheme="majorHAnsi" w:hAnsiTheme="majorHAnsi"/>
          <w:sz w:val="22"/>
          <w:szCs w:val="22"/>
        </w:rPr>
        <w:t xml:space="preserve">ow the transition from parent/legal guardian consent to participant consent will be managed.  </w:t>
      </w:r>
    </w:p>
    <w:p w14:paraId="78DB52B7" w14:textId="77777777" w:rsidR="003565EB" w:rsidRDefault="003565EB" w:rsidP="003565EB">
      <w:pPr>
        <w:pStyle w:val="ListParagraph"/>
        <w:rPr>
          <w:rFonts w:asciiTheme="majorHAnsi" w:hAnsiTheme="majorHAnsi"/>
          <w:sz w:val="22"/>
          <w:szCs w:val="22"/>
        </w:rPr>
      </w:pPr>
    </w:p>
    <w:p w14:paraId="11012C45" w14:textId="07839467" w:rsidR="003565EB" w:rsidRPr="0096254F" w:rsidRDefault="003565EB" w:rsidP="003565EB">
      <w:pPr>
        <w:pStyle w:val="ListParagraph"/>
        <w:rPr>
          <w:rFonts w:asciiTheme="majorHAnsi" w:hAnsiTheme="majorHAnsi"/>
          <w:sz w:val="22"/>
          <w:szCs w:val="22"/>
        </w:rPr>
      </w:pPr>
      <w:r>
        <w:rPr>
          <w:rFonts w:asciiTheme="majorHAnsi" w:hAnsiTheme="majorHAnsi"/>
          <w:sz w:val="22"/>
          <w:szCs w:val="22"/>
        </w:rPr>
        <w:t>All study documentation must be approved by the Reviewing HREC</w:t>
      </w:r>
      <w:r w:rsidR="005D7898">
        <w:rPr>
          <w:rFonts w:asciiTheme="majorHAnsi" w:hAnsiTheme="majorHAnsi"/>
          <w:sz w:val="22"/>
          <w:szCs w:val="22"/>
        </w:rPr>
        <w:t xml:space="preserve"> and Site Authorisation provided,</w:t>
      </w:r>
      <w:r>
        <w:rPr>
          <w:rFonts w:asciiTheme="majorHAnsi" w:hAnsiTheme="majorHAnsi"/>
          <w:sz w:val="22"/>
          <w:szCs w:val="22"/>
        </w:rPr>
        <w:t xml:space="preserve"> before it is given to participants or their </w:t>
      </w:r>
      <w:r w:rsidR="00CE4341">
        <w:rPr>
          <w:rFonts w:asciiTheme="majorHAnsi" w:hAnsiTheme="majorHAnsi"/>
          <w:sz w:val="22"/>
          <w:szCs w:val="22"/>
        </w:rPr>
        <w:t>parent(s)/legal guardian(s)</w:t>
      </w:r>
      <w:r>
        <w:rPr>
          <w:rFonts w:asciiTheme="majorHAnsi" w:hAnsiTheme="majorHAnsi"/>
          <w:sz w:val="22"/>
          <w:szCs w:val="22"/>
        </w:rPr>
        <w:t>.</w:t>
      </w:r>
    </w:p>
    <w:p w14:paraId="504DC65B" w14:textId="77777777" w:rsidR="003565EB" w:rsidRPr="0096254F" w:rsidRDefault="003565EB" w:rsidP="009F4047">
      <w:pPr>
        <w:pStyle w:val="ListParagraph"/>
        <w:rPr>
          <w:rFonts w:asciiTheme="majorHAnsi" w:hAnsiTheme="majorHAnsi"/>
          <w:sz w:val="22"/>
          <w:szCs w:val="22"/>
        </w:rPr>
      </w:pPr>
    </w:p>
    <w:p w14:paraId="3C6BECD5" w14:textId="77777777" w:rsidR="00A20746" w:rsidRDefault="00A20746" w:rsidP="00CF687D">
      <w:pPr>
        <w:rPr>
          <w:rFonts w:asciiTheme="majorHAnsi" w:hAnsiTheme="majorHAnsi"/>
          <w:b/>
        </w:rPr>
      </w:pPr>
    </w:p>
    <w:p w14:paraId="07F7E79C" w14:textId="18426AFD" w:rsidR="00514BF4" w:rsidRPr="00CF687D" w:rsidRDefault="00514BF4" w:rsidP="00CF687D">
      <w:pPr>
        <w:pStyle w:val="ListParagraph"/>
        <w:numPr>
          <w:ilvl w:val="0"/>
          <w:numId w:val="23"/>
        </w:numPr>
        <w:rPr>
          <w:rFonts w:asciiTheme="majorHAnsi" w:hAnsiTheme="majorHAnsi"/>
          <w:b/>
          <w:color w:val="1F497D" w:themeColor="text2"/>
          <w:sz w:val="22"/>
          <w:szCs w:val="22"/>
        </w:rPr>
      </w:pPr>
      <w:r>
        <w:rPr>
          <w:rFonts w:asciiTheme="majorHAnsi" w:hAnsiTheme="majorHAnsi"/>
          <w:b/>
          <w:color w:val="1F497D" w:themeColor="text2"/>
          <w:sz w:val="22"/>
          <w:szCs w:val="22"/>
        </w:rPr>
        <w:t>W</w:t>
      </w:r>
      <w:r w:rsidRPr="00CF687D">
        <w:rPr>
          <w:rFonts w:asciiTheme="majorHAnsi" w:hAnsiTheme="majorHAnsi"/>
          <w:b/>
          <w:color w:val="1F497D" w:themeColor="text2"/>
          <w:sz w:val="22"/>
          <w:szCs w:val="22"/>
        </w:rPr>
        <w:t xml:space="preserve">hat </w:t>
      </w:r>
      <w:r w:rsidR="00D32B2D">
        <w:rPr>
          <w:rFonts w:asciiTheme="majorHAnsi" w:hAnsiTheme="majorHAnsi"/>
          <w:b/>
          <w:color w:val="1F497D" w:themeColor="text2"/>
          <w:sz w:val="22"/>
          <w:szCs w:val="22"/>
        </w:rPr>
        <w:t>ICFs</w:t>
      </w:r>
      <w:r w:rsidRPr="00CF687D">
        <w:rPr>
          <w:rFonts w:asciiTheme="majorHAnsi" w:hAnsiTheme="majorHAnsi"/>
          <w:b/>
          <w:color w:val="1F497D" w:themeColor="text2"/>
          <w:sz w:val="22"/>
          <w:szCs w:val="22"/>
        </w:rPr>
        <w:t xml:space="preserve"> should be submitted to the reviewing HREC for paediatric clinical trials?</w:t>
      </w:r>
    </w:p>
    <w:p w14:paraId="2D12999D" w14:textId="77777777" w:rsidR="00D32B2D" w:rsidRDefault="00D32B2D" w:rsidP="00CF687D">
      <w:pPr>
        <w:pStyle w:val="ListParagraph"/>
        <w:rPr>
          <w:rFonts w:asciiTheme="majorHAnsi" w:hAnsiTheme="majorHAnsi"/>
          <w:sz w:val="22"/>
          <w:szCs w:val="22"/>
        </w:rPr>
      </w:pPr>
    </w:p>
    <w:p w14:paraId="5FEF7C2A" w14:textId="51DA73D1" w:rsidR="00514BF4" w:rsidRPr="005A3E5B" w:rsidRDefault="00514BF4" w:rsidP="005A2C21">
      <w:pPr>
        <w:pStyle w:val="ListParagraph"/>
        <w:numPr>
          <w:ilvl w:val="0"/>
          <w:numId w:val="26"/>
        </w:numPr>
        <w:rPr>
          <w:rFonts w:asciiTheme="majorHAnsi" w:hAnsiTheme="majorHAnsi"/>
          <w:sz w:val="22"/>
          <w:szCs w:val="22"/>
        </w:rPr>
      </w:pPr>
      <w:r w:rsidRPr="005A3E5B">
        <w:rPr>
          <w:rFonts w:asciiTheme="majorHAnsi" w:hAnsiTheme="majorHAnsi"/>
          <w:sz w:val="22"/>
          <w:szCs w:val="22"/>
        </w:rPr>
        <w:t>Parent</w:t>
      </w:r>
      <w:r>
        <w:rPr>
          <w:rFonts w:asciiTheme="majorHAnsi" w:hAnsiTheme="majorHAnsi"/>
          <w:sz w:val="22"/>
          <w:szCs w:val="22"/>
        </w:rPr>
        <w:t>/</w:t>
      </w:r>
      <w:r w:rsidR="00752B18">
        <w:rPr>
          <w:rFonts w:asciiTheme="majorHAnsi" w:hAnsiTheme="majorHAnsi"/>
          <w:sz w:val="22"/>
          <w:szCs w:val="22"/>
        </w:rPr>
        <w:t xml:space="preserve">Legal </w:t>
      </w:r>
      <w:r>
        <w:rPr>
          <w:rFonts w:asciiTheme="majorHAnsi" w:hAnsiTheme="majorHAnsi"/>
          <w:sz w:val="22"/>
          <w:szCs w:val="22"/>
        </w:rPr>
        <w:t xml:space="preserve">Guardian ICF which may have </w:t>
      </w:r>
      <w:r w:rsidRPr="005A3E5B">
        <w:rPr>
          <w:rFonts w:asciiTheme="majorHAnsi" w:hAnsiTheme="majorHAnsi"/>
          <w:sz w:val="22"/>
          <w:szCs w:val="22"/>
        </w:rPr>
        <w:t>provision for the child to co-sign</w:t>
      </w:r>
      <w:r w:rsidR="00010C99">
        <w:rPr>
          <w:rFonts w:asciiTheme="majorHAnsi" w:hAnsiTheme="majorHAnsi"/>
          <w:sz w:val="22"/>
          <w:szCs w:val="22"/>
        </w:rPr>
        <w:t>.</w:t>
      </w:r>
      <w:r w:rsidRPr="005A3E5B">
        <w:rPr>
          <w:rFonts w:asciiTheme="majorHAnsi" w:hAnsiTheme="majorHAnsi"/>
          <w:sz w:val="22"/>
          <w:szCs w:val="22"/>
        </w:rPr>
        <w:t xml:space="preserve"> </w:t>
      </w:r>
    </w:p>
    <w:p w14:paraId="76432DEC" w14:textId="6F9CBB6C" w:rsidR="005A2C21" w:rsidRDefault="00514BF4" w:rsidP="005A2C21">
      <w:pPr>
        <w:pStyle w:val="ListParagraph"/>
        <w:numPr>
          <w:ilvl w:val="0"/>
          <w:numId w:val="26"/>
        </w:numPr>
        <w:rPr>
          <w:rFonts w:asciiTheme="majorHAnsi" w:hAnsiTheme="majorHAnsi"/>
          <w:sz w:val="22"/>
          <w:szCs w:val="22"/>
        </w:rPr>
      </w:pPr>
      <w:r>
        <w:rPr>
          <w:rFonts w:asciiTheme="majorHAnsi" w:hAnsiTheme="majorHAnsi"/>
          <w:sz w:val="22"/>
          <w:szCs w:val="22"/>
        </w:rPr>
        <w:t xml:space="preserve">Participant </w:t>
      </w:r>
      <w:r w:rsidR="00752B18">
        <w:rPr>
          <w:rFonts w:asciiTheme="majorHAnsi" w:hAnsiTheme="majorHAnsi"/>
          <w:sz w:val="22"/>
          <w:szCs w:val="22"/>
        </w:rPr>
        <w:t>i</w:t>
      </w:r>
      <w:r w:rsidRPr="005A3E5B">
        <w:rPr>
          <w:rFonts w:asciiTheme="majorHAnsi" w:hAnsiTheme="majorHAnsi"/>
          <w:sz w:val="22"/>
          <w:szCs w:val="22"/>
        </w:rPr>
        <w:t xml:space="preserve">nformation </w:t>
      </w:r>
      <w:r w:rsidR="00752B18">
        <w:rPr>
          <w:rFonts w:asciiTheme="majorHAnsi" w:hAnsiTheme="majorHAnsi"/>
          <w:sz w:val="22"/>
          <w:szCs w:val="22"/>
        </w:rPr>
        <w:t>s</w:t>
      </w:r>
      <w:r>
        <w:rPr>
          <w:rFonts w:asciiTheme="majorHAnsi" w:hAnsiTheme="majorHAnsi"/>
          <w:sz w:val="22"/>
          <w:szCs w:val="22"/>
        </w:rPr>
        <w:t xml:space="preserve">tatement </w:t>
      </w:r>
      <w:r w:rsidR="007C761C">
        <w:rPr>
          <w:rFonts w:asciiTheme="majorHAnsi" w:hAnsiTheme="majorHAnsi"/>
          <w:sz w:val="22"/>
          <w:szCs w:val="22"/>
        </w:rPr>
        <w:t xml:space="preserve">and </w:t>
      </w:r>
      <w:r>
        <w:rPr>
          <w:rFonts w:asciiTheme="majorHAnsi" w:hAnsiTheme="majorHAnsi"/>
          <w:sz w:val="22"/>
          <w:szCs w:val="22"/>
        </w:rPr>
        <w:t>optional ICF</w:t>
      </w:r>
      <w:r w:rsidRPr="005A3E5B">
        <w:rPr>
          <w:rFonts w:asciiTheme="majorHAnsi" w:hAnsiTheme="majorHAnsi"/>
          <w:sz w:val="22"/>
          <w:szCs w:val="22"/>
        </w:rPr>
        <w:t xml:space="preserve"> for those </w:t>
      </w:r>
      <w:r>
        <w:rPr>
          <w:rFonts w:asciiTheme="majorHAnsi" w:hAnsiTheme="majorHAnsi"/>
          <w:sz w:val="22"/>
          <w:szCs w:val="22"/>
        </w:rPr>
        <w:t xml:space="preserve">children </w:t>
      </w:r>
      <w:r w:rsidRPr="005A3E5B">
        <w:rPr>
          <w:rFonts w:asciiTheme="majorHAnsi" w:hAnsiTheme="majorHAnsi"/>
          <w:sz w:val="22"/>
          <w:szCs w:val="22"/>
        </w:rPr>
        <w:t>deemed to have requisite capacity</w:t>
      </w:r>
      <w:r>
        <w:rPr>
          <w:rFonts w:asciiTheme="majorHAnsi" w:hAnsiTheme="majorHAnsi"/>
          <w:sz w:val="22"/>
          <w:szCs w:val="22"/>
        </w:rPr>
        <w:t xml:space="preserve"> and maturity to consent</w:t>
      </w:r>
      <w:r w:rsidRPr="005A3E5B">
        <w:rPr>
          <w:rFonts w:asciiTheme="majorHAnsi" w:hAnsiTheme="majorHAnsi"/>
          <w:sz w:val="22"/>
          <w:szCs w:val="22"/>
        </w:rPr>
        <w:t xml:space="preserve">. </w:t>
      </w:r>
      <w:r>
        <w:rPr>
          <w:rFonts w:asciiTheme="majorHAnsi" w:hAnsiTheme="majorHAnsi"/>
          <w:sz w:val="22"/>
          <w:szCs w:val="22"/>
        </w:rPr>
        <w:br/>
        <w:t xml:space="preserve">NOTE: </w:t>
      </w:r>
      <w:r w:rsidRPr="00227FA5">
        <w:rPr>
          <w:rFonts w:asciiTheme="majorHAnsi" w:hAnsiTheme="majorHAnsi"/>
          <w:sz w:val="22"/>
          <w:szCs w:val="22"/>
        </w:rPr>
        <w:t xml:space="preserve">Researchers should demonstrate respect for </w:t>
      </w:r>
      <w:r w:rsidR="00CE4341">
        <w:rPr>
          <w:rFonts w:asciiTheme="majorHAnsi" w:hAnsiTheme="majorHAnsi"/>
          <w:sz w:val="22"/>
          <w:szCs w:val="22"/>
        </w:rPr>
        <w:t>parent(s)/legal guardian(s)</w:t>
      </w:r>
      <w:r w:rsidRPr="00227FA5">
        <w:rPr>
          <w:rFonts w:asciiTheme="majorHAnsi" w:hAnsiTheme="majorHAnsi"/>
          <w:sz w:val="22"/>
          <w:szCs w:val="22"/>
        </w:rPr>
        <w:t xml:space="preserve"> and participants by using age appropriate language, </w:t>
      </w:r>
      <w:r w:rsidR="00752B18">
        <w:rPr>
          <w:rFonts w:asciiTheme="majorHAnsi" w:hAnsiTheme="majorHAnsi"/>
          <w:sz w:val="22"/>
          <w:szCs w:val="22"/>
        </w:rPr>
        <w:t xml:space="preserve">generally a </w:t>
      </w:r>
      <w:r w:rsidRPr="00227FA5">
        <w:rPr>
          <w:rFonts w:asciiTheme="majorHAnsi" w:hAnsiTheme="majorHAnsi"/>
          <w:sz w:val="22"/>
          <w:szCs w:val="22"/>
        </w:rPr>
        <w:t xml:space="preserve">reading age </w:t>
      </w:r>
      <w:r w:rsidR="00752B18">
        <w:rPr>
          <w:rFonts w:asciiTheme="majorHAnsi" w:hAnsiTheme="majorHAnsi"/>
          <w:sz w:val="22"/>
          <w:szCs w:val="22"/>
        </w:rPr>
        <w:t xml:space="preserve">of </w:t>
      </w:r>
      <w:r w:rsidRPr="00227FA5">
        <w:rPr>
          <w:rFonts w:asciiTheme="majorHAnsi" w:hAnsiTheme="majorHAnsi"/>
          <w:sz w:val="22"/>
          <w:szCs w:val="22"/>
        </w:rPr>
        <w:t xml:space="preserve">12 years old.  </w:t>
      </w:r>
    </w:p>
    <w:p w14:paraId="3D9BE2B1" w14:textId="6ACF039C" w:rsidR="00D32B2D" w:rsidRPr="001F3D19" w:rsidRDefault="00514BF4" w:rsidP="005A2C21">
      <w:pPr>
        <w:pStyle w:val="ListParagraph"/>
        <w:numPr>
          <w:ilvl w:val="0"/>
          <w:numId w:val="26"/>
        </w:numPr>
        <w:rPr>
          <w:rFonts w:asciiTheme="majorHAnsi" w:hAnsiTheme="majorHAnsi"/>
          <w:sz w:val="22"/>
          <w:szCs w:val="22"/>
        </w:rPr>
      </w:pPr>
      <w:r w:rsidRPr="005A2C21">
        <w:rPr>
          <w:rFonts w:asciiTheme="majorHAnsi" w:hAnsiTheme="majorHAnsi"/>
          <w:sz w:val="22"/>
          <w:szCs w:val="22"/>
        </w:rPr>
        <w:t xml:space="preserve">Participant </w:t>
      </w:r>
      <w:r w:rsidR="00752B18">
        <w:rPr>
          <w:rFonts w:asciiTheme="majorHAnsi" w:hAnsiTheme="majorHAnsi"/>
          <w:sz w:val="22"/>
          <w:szCs w:val="22"/>
        </w:rPr>
        <w:t>i</w:t>
      </w:r>
      <w:r w:rsidRPr="005A2C21">
        <w:rPr>
          <w:rFonts w:asciiTheme="majorHAnsi" w:hAnsiTheme="majorHAnsi"/>
          <w:sz w:val="22"/>
          <w:szCs w:val="22"/>
        </w:rPr>
        <w:t>nformation (without a</w:t>
      </w:r>
      <w:r w:rsidR="00752B18">
        <w:rPr>
          <w:rFonts w:asciiTheme="majorHAnsi" w:hAnsiTheme="majorHAnsi"/>
          <w:sz w:val="22"/>
          <w:szCs w:val="22"/>
        </w:rPr>
        <w:t>n informed</w:t>
      </w:r>
      <w:r w:rsidRPr="005A2C21">
        <w:rPr>
          <w:rFonts w:asciiTheme="majorHAnsi" w:hAnsiTheme="majorHAnsi"/>
          <w:sz w:val="22"/>
          <w:szCs w:val="22"/>
        </w:rPr>
        <w:t xml:space="preserve"> consent form) can be provided for younger (immature) children to assist the discussion process.</w:t>
      </w:r>
      <w:r w:rsidRPr="005A2C21">
        <w:rPr>
          <w:rFonts w:asciiTheme="majorHAnsi" w:hAnsiTheme="majorHAnsi"/>
        </w:rPr>
        <w:t xml:space="preserve">  </w:t>
      </w:r>
    </w:p>
    <w:p w14:paraId="32506507" w14:textId="77777777" w:rsidR="00B90DBF" w:rsidRDefault="00B90DBF" w:rsidP="001F3D19">
      <w:pPr>
        <w:rPr>
          <w:rFonts w:asciiTheme="majorHAnsi" w:hAnsiTheme="majorHAnsi"/>
          <w:sz w:val="22"/>
          <w:szCs w:val="22"/>
        </w:rPr>
      </w:pPr>
    </w:p>
    <w:p w14:paraId="7C21FC69" w14:textId="77777777" w:rsidR="00B90DBF" w:rsidRPr="001F3D19" w:rsidRDefault="00B90DBF" w:rsidP="001F3D19">
      <w:pPr>
        <w:rPr>
          <w:rFonts w:asciiTheme="majorHAnsi" w:hAnsiTheme="majorHAnsi"/>
          <w:sz w:val="22"/>
          <w:szCs w:val="22"/>
        </w:rPr>
      </w:pPr>
    </w:p>
    <w:p w14:paraId="3FEFFC90" w14:textId="29B24570" w:rsidR="00AE5C8D" w:rsidRPr="00CF687D" w:rsidRDefault="007A6702" w:rsidP="00CF687D">
      <w:pPr>
        <w:pStyle w:val="Heading1"/>
        <w:rPr>
          <w:sz w:val="40"/>
          <w:szCs w:val="40"/>
        </w:rPr>
      </w:pPr>
      <w:r w:rsidRPr="00CF687D">
        <w:rPr>
          <w:sz w:val="40"/>
          <w:szCs w:val="40"/>
        </w:rPr>
        <w:t xml:space="preserve">4. </w:t>
      </w:r>
      <w:r w:rsidR="004410A2" w:rsidRPr="00CF687D">
        <w:rPr>
          <w:sz w:val="40"/>
          <w:szCs w:val="40"/>
        </w:rPr>
        <w:t>Frequently Asked Questions</w:t>
      </w:r>
    </w:p>
    <w:p w14:paraId="373C15FC" w14:textId="77777777" w:rsidR="00597CF7" w:rsidRDefault="00597CF7" w:rsidP="004410A2">
      <w:pPr>
        <w:rPr>
          <w:rFonts w:asciiTheme="majorHAnsi" w:hAnsiTheme="majorHAnsi"/>
          <w:color w:val="1F497D" w:themeColor="text2"/>
          <w:sz w:val="22"/>
          <w:szCs w:val="22"/>
        </w:rPr>
      </w:pPr>
    </w:p>
    <w:p w14:paraId="60723C10" w14:textId="77777777" w:rsidR="00597CF7" w:rsidRDefault="00597CF7" w:rsidP="004410A2">
      <w:pPr>
        <w:rPr>
          <w:rFonts w:asciiTheme="majorHAnsi" w:hAnsiTheme="majorHAnsi"/>
          <w:color w:val="1F497D" w:themeColor="text2"/>
          <w:sz w:val="22"/>
          <w:szCs w:val="22"/>
        </w:rPr>
      </w:pPr>
    </w:p>
    <w:p w14:paraId="74B9047D" w14:textId="22CA6EBC" w:rsidR="008866DD" w:rsidRPr="005A3E5B" w:rsidRDefault="004410A2"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Q1</w:t>
      </w:r>
      <w:r w:rsidR="005A3E5B" w:rsidRPr="005A3E5B">
        <w:rPr>
          <w:rFonts w:asciiTheme="majorHAnsi" w:hAnsiTheme="majorHAnsi"/>
          <w:color w:val="1F497D" w:themeColor="text2"/>
          <w:sz w:val="22"/>
          <w:szCs w:val="22"/>
        </w:rPr>
        <w:t xml:space="preserve">: </w:t>
      </w:r>
      <w:r w:rsidR="008866DD" w:rsidRPr="005A3E5B">
        <w:rPr>
          <w:rFonts w:asciiTheme="majorHAnsi" w:hAnsiTheme="majorHAnsi"/>
          <w:color w:val="1F497D" w:themeColor="text2"/>
          <w:sz w:val="22"/>
          <w:szCs w:val="22"/>
        </w:rPr>
        <w:t>Do APREG</w:t>
      </w:r>
      <w:r w:rsidR="00597CF7">
        <w:rPr>
          <w:rFonts w:asciiTheme="majorHAnsi" w:hAnsiTheme="majorHAnsi"/>
          <w:color w:val="1F497D" w:themeColor="text2"/>
          <w:sz w:val="22"/>
          <w:szCs w:val="22"/>
        </w:rPr>
        <w:t xml:space="preserve"> members</w:t>
      </w:r>
      <w:r w:rsidR="00040CE7">
        <w:rPr>
          <w:rFonts w:asciiTheme="majorHAnsi" w:hAnsiTheme="majorHAnsi"/>
          <w:color w:val="1F497D" w:themeColor="text2"/>
          <w:sz w:val="22"/>
          <w:szCs w:val="22"/>
        </w:rPr>
        <w:t>’</w:t>
      </w:r>
      <w:r w:rsidR="00597CF7">
        <w:rPr>
          <w:rFonts w:asciiTheme="majorHAnsi" w:hAnsiTheme="majorHAnsi"/>
          <w:color w:val="1F497D" w:themeColor="text2"/>
          <w:sz w:val="22"/>
          <w:szCs w:val="22"/>
        </w:rPr>
        <w:t xml:space="preserve"> sites and HRECs</w:t>
      </w:r>
      <w:r w:rsidR="008866DD" w:rsidRPr="005A3E5B">
        <w:rPr>
          <w:rFonts w:asciiTheme="majorHAnsi" w:hAnsiTheme="majorHAnsi"/>
          <w:color w:val="1F497D" w:themeColor="text2"/>
          <w:sz w:val="22"/>
          <w:szCs w:val="22"/>
        </w:rPr>
        <w:t xml:space="preserve"> re</w:t>
      </w:r>
      <w:r w:rsidR="003674E1">
        <w:rPr>
          <w:rFonts w:asciiTheme="majorHAnsi" w:hAnsiTheme="majorHAnsi"/>
          <w:color w:val="1F497D" w:themeColor="text2"/>
          <w:sz w:val="22"/>
          <w:szCs w:val="22"/>
        </w:rPr>
        <w:t>quire</w:t>
      </w:r>
      <w:r w:rsidR="00287E5C">
        <w:rPr>
          <w:rFonts w:asciiTheme="majorHAnsi" w:hAnsiTheme="majorHAnsi"/>
          <w:color w:val="1F497D" w:themeColor="text2"/>
          <w:sz w:val="22"/>
          <w:szCs w:val="22"/>
        </w:rPr>
        <w:t xml:space="preserve"> </w:t>
      </w:r>
      <w:r w:rsidR="00040CE7">
        <w:rPr>
          <w:rFonts w:asciiTheme="majorHAnsi" w:hAnsiTheme="majorHAnsi"/>
          <w:color w:val="1F497D" w:themeColor="text2"/>
          <w:sz w:val="22"/>
          <w:szCs w:val="22"/>
        </w:rPr>
        <w:t>a</w:t>
      </w:r>
      <w:r w:rsidR="008866DD" w:rsidRPr="005A3E5B">
        <w:rPr>
          <w:rFonts w:asciiTheme="majorHAnsi" w:hAnsiTheme="majorHAnsi"/>
          <w:color w:val="1F497D" w:themeColor="text2"/>
          <w:sz w:val="22"/>
          <w:szCs w:val="22"/>
        </w:rPr>
        <w:t>ssent</w:t>
      </w:r>
      <w:r w:rsidR="009A54E2" w:rsidRPr="005A3E5B">
        <w:rPr>
          <w:rFonts w:asciiTheme="majorHAnsi" w:hAnsiTheme="majorHAnsi"/>
          <w:color w:val="1F497D" w:themeColor="text2"/>
          <w:sz w:val="22"/>
          <w:szCs w:val="22"/>
        </w:rPr>
        <w:t xml:space="preserve"> </w:t>
      </w:r>
      <w:r w:rsidR="00040CE7">
        <w:rPr>
          <w:rFonts w:asciiTheme="majorHAnsi" w:hAnsiTheme="majorHAnsi"/>
          <w:color w:val="1F497D" w:themeColor="text2"/>
          <w:sz w:val="22"/>
          <w:szCs w:val="22"/>
        </w:rPr>
        <w:t>f</w:t>
      </w:r>
      <w:r w:rsidR="009A54E2" w:rsidRPr="005A3E5B">
        <w:rPr>
          <w:rFonts w:asciiTheme="majorHAnsi" w:hAnsiTheme="majorHAnsi"/>
          <w:color w:val="1F497D" w:themeColor="text2"/>
          <w:sz w:val="22"/>
          <w:szCs w:val="22"/>
        </w:rPr>
        <w:t>orm</w:t>
      </w:r>
      <w:r w:rsidR="00287E5C">
        <w:rPr>
          <w:rFonts w:asciiTheme="majorHAnsi" w:hAnsiTheme="majorHAnsi"/>
          <w:color w:val="1F497D" w:themeColor="text2"/>
          <w:sz w:val="22"/>
          <w:szCs w:val="22"/>
        </w:rPr>
        <w:t>s</w:t>
      </w:r>
      <w:r w:rsidR="008866DD" w:rsidRPr="005A3E5B">
        <w:rPr>
          <w:rFonts w:asciiTheme="majorHAnsi" w:hAnsiTheme="majorHAnsi"/>
          <w:color w:val="1F497D" w:themeColor="text2"/>
          <w:sz w:val="22"/>
          <w:szCs w:val="22"/>
        </w:rPr>
        <w:t>?</w:t>
      </w:r>
    </w:p>
    <w:p w14:paraId="78EE29FD" w14:textId="77777777" w:rsidR="008866DD" w:rsidRPr="005A3E5B" w:rsidRDefault="008866DD" w:rsidP="004410A2">
      <w:pPr>
        <w:rPr>
          <w:rFonts w:asciiTheme="majorHAnsi" w:hAnsiTheme="majorHAnsi"/>
          <w:color w:val="1F497D" w:themeColor="text2"/>
          <w:sz w:val="22"/>
          <w:szCs w:val="22"/>
        </w:rPr>
      </w:pPr>
    </w:p>
    <w:p w14:paraId="7DE500B5" w14:textId="4B06EDE6" w:rsidR="00712114" w:rsidRDefault="008866DD" w:rsidP="008866DD">
      <w:pPr>
        <w:rPr>
          <w:rFonts w:asciiTheme="majorHAnsi" w:hAnsiTheme="majorHAnsi"/>
          <w:sz w:val="22"/>
          <w:szCs w:val="22"/>
        </w:rPr>
      </w:pPr>
      <w:r w:rsidRPr="005A3E5B">
        <w:rPr>
          <w:rFonts w:asciiTheme="majorHAnsi" w:hAnsiTheme="majorHAnsi"/>
          <w:sz w:val="22"/>
          <w:szCs w:val="22"/>
        </w:rPr>
        <w:t xml:space="preserve">If a </w:t>
      </w:r>
      <w:r w:rsidR="007A3B29" w:rsidRPr="005A3E5B">
        <w:rPr>
          <w:rFonts w:asciiTheme="majorHAnsi" w:hAnsiTheme="majorHAnsi"/>
          <w:sz w:val="22"/>
          <w:szCs w:val="22"/>
        </w:rPr>
        <w:t>child</w:t>
      </w:r>
      <w:r w:rsidR="00543D09" w:rsidRPr="005A3E5B">
        <w:rPr>
          <w:rFonts w:asciiTheme="majorHAnsi" w:hAnsiTheme="majorHAnsi"/>
          <w:sz w:val="22"/>
          <w:szCs w:val="22"/>
        </w:rPr>
        <w:t xml:space="preserve"> </w:t>
      </w:r>
      <w:r w:rsidRPr="005A3E5B">
        <w:rPr>
          <w:rFonts w:asciiTheme="majorHAnsi" w:hAnsiTheme="majorHAnsi"/>
          <w:sz w:val="22"/>
          <w:szCs w:val="22"/>
        </w:rPr>
        <w:t xml:space="preserve">does not have the requisite </w:t>
      </w:r>
      <w:r w:rsidR="000027A6" w:rsidRPr="005A3E5B">
        <w:rPr>
          <w:rFonts w:asciiTheme="majorHAnsi" w:hAnsiTheme="majorHAnsi"/>
          <w:sz w:val="22"/>
          <w:szCs w:val="22"/>
        </w:rPr>
        <w:t xml:space="preserve">capacity </w:t>
      </w:r>
      <w:r w:rsidR="003674E1">
        <w:rPr>
          <w:rFonts w:asciiTheme="majorHAnsi" w:hAnsiTheme="majorHAnsi"/>
          <w:sz w:val="22"/>
          <w:szCs w:val="22"/>
        </w:rPr>
        <w:t xml:space="preserve">and maturity </w:t>
      </w:r>
      <w:r w:rsidR="000027A6" w:rsidRPr="005A3E5B">
        <w:rPr>
          <w:rFonts w:asciiTheme="majorHAnsi" w:hAnsiTheme="majorHAnsi"/>
          <w:sz w:val="22"/>
          <w:szCs w:val="22"/>
        </w:rPr>
        <w:t>at</w:t>
      </w:r>
      <w:r w:rsidRPr="005A3E5B">
        <w:rPr>
          <w:rFonts w:asciiTheme="majorHAnsi" w:hAnsiTheme="majorHAnsi"/>
          <w:sz w:val="22"/>
          <w:szCs w:val="22"/>
        </w:rPr>
        <w:t xml:space="preserve"> the time of </w:t>
      </w:r>
      <w:r w:rsidR="00287E5C">
        <w:rPr>
          <w:rFonts w:asciiTheme="majorHAnsi" w:hAnsiTheme="majorHAnsi"/>
          <w:sz w:val="22"/>
          <w:szCs w:val="22"/>
        </w:rPr>
        <w:t>consent t</w:t>
      </w:r>
      <w:r w:rsidRPr="005A3E5B">
        <w:rPr>
          <w:rFonts w:asciiTheme="majorHAnsi" w:hAnsiTheme="majorHAnsi"/>
          <w:sz w:val="22"/>
          <w:szCs w:val="22"/>
        </w:rPr>
        <w:t>hey should</w:t>
      </w:r>
      <w:r w:rsidR="007A3B29" w:rsidRPr="005A3E5B">
        <w:rPr>
          <w:rFonts w:asciiTheme="majorHAnsi" w:hAnsiTheme="majorHAnsi"/>
          <w:sz w:val="22"/>
          <w:szCs w:val="22"/>
        </w:rPr>
        <w:t xml:space="preserve"> still</w:t>
      </w:r>
      <w:r w:rsidRPr="005A3E5B">
        <w:rPr>
          <w:rFonts w:asciiTheme="majorHAnsi" w:hAnsiTheme="majorHAnsi"/>
          <w:sz w:val="22"/>
          <w:szCs w:val="22"/>
        </w:rPr>
        <w:t xml:space="preserve"> be provided with information and an opportunity to express their view about their </w:t>
      </w:r>
      <w:r w:rsidR="00712114">
        <w:rPr>
          <w:rFonts w:asciiTheme="majorHAnsi" w:hAnsiTheme="majorHAnsi"/>
          <w:sz w:val="22"/>
          <w:szCs w:val="22"/>
        </w:rPr>
        <w:t>participation</w:t>
      </w:r>
      <w:r w:rsidRPr="005A3E5B">
        <w:rPr>
          <w:rFonts w:asciiTheme="majorHAnsi" w:hAnsiTheme="majorHAnsi"/>
          <w:sz w:val="22"/>
          <w:szCs w:val="22"/>
        </w:rPr>
        <w:t xml:space="preserve">. </w:t>
      </w:r>
    </w:p>
    <w:p w14:paraId="584B3ED1" w14:textId="77777777" w:rsidR="00712114" w:rsidRDefault="00712114" w:rsidP="008866DD">
      <w:pPr>
        <w:rPr>
          <w:rFonts w:asciiTheme="majorHAnsi" w:hAnsiTheme="majorHAnsi"/>
          <w:sz w:val="22"/>
          <w:szCs w:val="22"/>
        </w:rPr>
      </w:pPr>
    </w:p>
    <w:p w14:paraId="51E5AA3B" w14:textId="22FA642A" w:rsidR="008866DD" w:rsidRPr="005A3E5B" w:rsidRDefault="008866DD" w:rsidP="008866DD">
      <w:pPr>
        <w:rPr>
          <w:rFonts w:asciiTheme="majorHAnsi" w:hAnsiTheme="majorHAnsi"/>
          <w:sz w:val="22"/>
          <w:szCs w:val="22"/>
        </w:rPr>
      </w:pPr>
      <w:r w:rsidRPr="005A3E5B">
        <w:rPr>
          <w:rFonts w:asciiTheme="majorHAnsi" w:hAnsiTheme="majorHAnsi"/>
          <w:sz w:val="22"/>
          <w:szCs w:val="22"/>
        </w:rPr>
        <w:t xml:space="preserve"> Assent is an appropriate term to describe a </w:t>
      </w:r>
      <w:proofErr w:type="gramStart"/>
      <w:r w:rsidRPr="005A3E5B">
        <w:rPr>
          <w:rFonts w:asciiTheme="majorHAnsi" w:hAnsiTheme="majorHAnsi"/>
          <w:sz w:val="22"/>
          <w:szCs w:val="22"/>
        </w:rPr>
        <w:t>child</w:t>
      </w:r>
      <w:r w:rsidR="007C761C">
        <w:rPr>
          <w:rFonts w:asciiTheme="majorHAnsi" w:hAnsiTheme="majorHAnsi"/>
          <w:sz w:val="22"/>
          <w:szCs w:val="22"/>
        </w:rPr>
        <w:t>’s</w:t>
      </w:r>
      <w:r w:rsidRPr="005A3E5B">
        <w:rPr>
          <w:rFonts w:asciiTheme="majorHAnsi" w:hAnsiTheme="majorHAnsi"/>
          <w:sz w:val="22"/>
          <w:szCs w:val="22"/>
        </w:rPr>
        <w:t xml:space="preserve">  agreement</w:t>
      </w:r>
      <w:proofErr w:type="gramEnd"/>
      <w:r w:rsidRPr="005A3E5B">
        <w:rPr>
          <w:rFonts w:asciiTheme="majorHAnsi" w:hAnsiTheme="majorHAnsi"/>
          <w:sz w:val="22"/>
          <w:szCs w:val="22"/>
        </w:rPr>
        <w:t xml:space="preserve"> to participate in a research study</w:t>
      </w:r>
      <w:r w:rsidR="00712114">
        <w:rPr>
          <w:rFonts w:asciiTheme="majorHAnsi" w:hAnsiTheme="majorHAnsi"/>
          <w:sz w:val="22"/>
          <w:szCs w:val="22"/>
        </w:rPr>
        <w:t xml:space="preserve"> where that child does not have the requisite capacity to provide informed consent.</w:t>
      </w:r>
      <w:r w:rsidR="007A3B29" w:rsidRPr="005A3E5B">
        <w:rPr>
          <w:rFonts w:asciiTheme="majorHAnsi" w:hAnsiTheme="majorHAnsi"/>
          <w:sz w:val="22"/>
          <w:szCs w:val="22"/>
        </w:rPr>
        <w:t xml:space="preserve"> </w:t>
      </w:r>
      <w:r w:rsidR="00712114">
        <w:rPr>
          <w:rFonts w:asciiTheme="majorHAnsi" w:hAnsiTheme="majorHAnsi"/>
          <w:sz w:val="22"/>
          <w:szCs w:val="22"/>
        </w:rPr>
        <w:t>H</w:t>
      </w:r>
      <w:r w:rsidRPr="005A3E5B">
        <w:rPr>
          <w:rFonts w:asciiTheme="majorHAnsi" w:hAnsiTheme="majorHAnsi"/>
          <w:sz w:val="22"/>
          <w:szCs w:val="22"/>
        </w:rPr>
        <w:t>owever</w:t>
      </w:r>
      <w:r w:rsidR="00712114">
        <w:rPr>
          <w:rFonts w:asciiTheme="majorHAnsi" w:hAnsiTheme="majorHAnsi"/>
          <w:sz w:val="22"/>
          <w:szCs w:val="22"/>
        </w:rPr>
        <w:t>,</w:t>
      </w:r>
      <w:r w:rsidR="007A3B29" w:rsidRPr="005A3E5B">
        <w:rPr>
          <w:rFonts w:asciiTheme="majorHAnsi" w:hAnsiTheme="majorHAnsi"/>
          <w:sz w:val="22"/>
          <w:szCs w:val="22"/>
        </w:rPr>
        <w:t xml:space="preserve"> the term</w:t>
      </w:r>
      <w:r w:rsidRPr="005A3E5B">
        <w:rPr>
          <w:rFonts w:asciiTheme="majorHAnsi" w:hAnsiTheme="majorHAnsi"/>
          <w:sz w:val="22"/>
          <w:szCs w:val="22"/>
        </w:rPr>
        <w:t xml:space="preserve"> </w:t>
      </w:r>
      <w:r w:rsidR="00066E69">
        <w:rPr>
          <w:rFonts w:asciiTheme="majorHAnsi" w:hAnsiTheme="majorHAnsi"/>
          <w:sz w:val="22"/>
          <w:szCs w:val="22"/>
        </w:rPr>
        <w:t xml:space="preserve">“assent” </w:t>
      </w:r>
      <w:r w:rsidRPr="005A3E5B">
        <w:rPr>
          <w:rFonts w:asciiTheme="majorHAnsi" w:hAnsiTheme="majorHAnsi"/>
          <w:sz w:val="22"/>
          <w:szCs w:val="22"/>
        </w:rPr>
        <w:t xml:space="preserve">has no legal standing in Australia and is not recognised in the </w:t>
      </w:r>
      <w:r w:rsidR="00712114">
        <w:rPr>
          <w:rFonts w:asciiTheme="majorHAnsi" w:hAnsiTheme="majorHAnsi"/>
          <w:sz w:val="22"/>
          <w:szCs w:val="22"/>
        </w:rPr>
        <w:t>National Statement</w:t>
      </w:r>
      <w:r w:rsidRPr="005A3E5B">
        <w:rPr>
          <w:rFonts w:asciiTheme="majorHAnsi" w:hAnsiTheme="majorHAnsi"/>
          <w:sz w:val="22"/>
          <w:szCs w:val="22"/>
        </w:rPr>
        <w:t xml:space="preserve">.  </w:t>
      </w:r>
      <w:r w:rsidR="00287E5C">
        <w:rPr>
          <w:rFonts w:asciiTheme="majorHAnsi" w:hAnsiTheme="majorHAnsi"/>
          <w:sz w:val="22"/>
          <w:szCs w:val="22"/>
        </w:rPr>
        <w:t>APREG do</w:t>
      </w:r>
      <w:r w:rsidR="009E11F5">
        <w:rPr>
          <w:rFonts w:asciiTheme="majorHAnsi" w:hAnsiTheme="majorHAnsi"/>
          <w:sz w:val="22"/>
          <w:szCs w:val="22"/>
        </w:rPr>
        <w:t>es</w:t>
      </w:r>
      <w:r w:rsidR="00287E5C">
        <w:rPr>
          <w:rFonts w:asciiTheme="majorHAnsi" w:hAnsiTheme="majorHAnsi"/>
          <w:sz w:val="22"/>
          <w:szCs w:val="22"/>
        </w:rPr>
        <w:t xml:space="preserve"> not recognise the term assent</w:t>
      </w:r>
      <w:r w:rsidR="003674E1">
        <w:rPr>
          <w:rFonts w:asciiTheme="majorHAnsi" w:hAnsiTheme="majorHAnsi"/>
          <w:sz w:val="22"/>
          <w:szCs w:val="22"/>
        </w:rPr>
        <w:t xml:space="preserve"> and assent forms are not required</w:t>
      </w:r>
      <w:r w:rsidR="00287E5C">
        <w:rPr>
          <w:rFonts w:asciiTheme="majorHAnsi" w:hAnsiTheme="majorHAnsi"/>
          <w:sz w:val="22"/>
          <w:szCs w:val="22"/>
        </w:rPr>
        <w:t>.</w:t>
      </w:r>
    </w:p>
    <w:p w14:paraId="3C9E8C53" w14:textId="77777777" w:rsidR="008568C4" w:rsidRDefault="008568C4">
      <w:pPr>
        <w:rPr>
          <w:rFonts w:asciiTheme="majorHAnsi" w:hAnsiTheme="majorHAnsi"/>
          <w:color w:val="1F497D" w:themeColor="text2"/>
          <w:sz w:val="22"/>
          <w:szCs w:val="22"/>
        </w:rPr>
      </w:pPr>
    </w:p>
    <w:p w14:paraId="2D7B6920" w14:textId="7507D4B1"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Q2</w:t>
      </w:r>
      <w:r w:rsidR="005A3E5B" w:rsidRPr="005A3E5B">
        <w:rPr>
          <w:rFonts w:asciiTheme="majorHAnsi" w:hAnsiTheme="majorHAnsi"/>
          <w:color w:val="1F497D" w:themeColor="text2"/>
          <w:sz w:val="22"/>
          <w:szCs w:val="22"/>
        </w:rPr>
        <w:t xml:space="preserve">: </w:t>
      </w:r>
      <w:r w:rsidR="00FA431A" w:rsidRPr="005A3E5B">
        <w:rPr>
          <w:rFonts w:asciiTheme="majorHAnsi" w:hAnsiTheme="majorHAnsi"/>
          <w:color w:val="1F497D" w:themeColor="text2"/>
          <w:sz w:val="22"/>
          <w:szCs w:val="22"/>
        </w:rPr>
        <w:t xml:space="preserve">What if a parent and child’s view regarding participation </w:t>
      </w:r>
      <w:r w:rsidR="003674E1">
        <w:rPr>
          <w:rFonts w:asciiTheme="majorHAnsi" w:hAnsiTheme="majorHAnsi"/>
          <w:color w:val="1F497D" w:themeColor="text2"/>
          <w:sz w:val="22"/>
          <w:szCs w:val="22"/>
        </w:rPr>
        <w:t xml:space="preserve">in the </w:t>
      </w:r>
      <w:r w:rsidR="00712114">
        <w:rPr>
          <w:rFonts w:asciiTheme="majorHAnsi" w:hAnsiTheme="majorHAnsi"/>
          <w:color w:val="1F497D" w:themeColor="text2"/>
          <w:sz w:val="22"/>
          <w:szCs w:val="22"/>
        </w:rPr>
        <w:t xml:space="preserve">clinical </w:t>
      </w:r>
      <w:r w:rsidR="003674E1">
        <w:rPr>
          <w:rFonts w:asciiTheme="majorHAnsi" w:hAnsiTheme="majorHAnsi"/>
          <w:color w:val="1F497D" w:themeColor="text2"/>
          <w:sz w:val="22"/>
          <w:szCs w:val="22"/>
        </w:rPr>
        <w:t xml:space="preserve">trial </w:t>
      </w:r>
      <w:r w:rsidR="00FA431A" w:rsidRPr="005A3E5B">
        <w:rPr>
          <w:rFonts w:asciiTheme="majorHAnsi" w:hAnsiTheme="majorHAnsi"/>
          <w:color w:val="1F497D" w:themeColor="text2"/>
          <w:sz w:val="22"/>
          <w:szCs w:val="22"/>
        </w:rPr>
        <w:t>conflict?</w:t>
      </w:r>
    </w:p>
    <w:p w14:paraId="727CAE37" w14:textId="77777777" w:rsidR="004410A2" w:rsidRPr="005A3E5B" w:rsidRDefault="004410A2" w:rsidP="004410A2">
      <w:pPr>
        <w:rPr>
          <w:rFonts w:asciiTheme="majorHAnsi" w:hAnsiTheme="majorHAnsi"/>
          <w:sz w:val="22"/>
          <w:szCs w:val="22"/>
        </w:rPr>
      </w:pPr>
    </w:p>
    <w:p w14:paraId="343459A9" w14:textId="718A83BE" w:rsidR="004410A2" w:rsidRDefault="0055742C" w:rsidP="004410A2">
      <w:pPr>
        <w:rPr>
          <w:rFonts w:asciiTheme="majorHAnsi" w:hAnsiTheme="majorHAnsi"/>
          <w:sz w:val="22"/>
          <w:szCs w:val="22"/>
        </w:rPr>
      </w:pPr>
      <w:r w:rsidRPr="005A3E5B">
        <w:rPr>
          <w:rFonts w:asciiTheme="majorHAnsi" w:hAnsiTheme="majorHAnsi"/>
          <w:sz w:val="22"/>
          <w:szCs w:val="22"/>
        </w:rPr>
        <w:t>It is, in our experience</w:t>
      </w:r>
      <w:r w:rsidR="00597CF7">
        <w:rPr>
          <w:rFonts w:asciiTheme="majorHAnsi" w:hAnsiTheme="majorHAnsi"/>
          <w:sz w:val="22"/>
          <w:szCs w:val="22"/>
        </w:rPr>
        <w:t>,</w:t>
      </w:r>
      <w:r w:rsidRPr="005A3E5B">
        <w:rPr>
          <w:rFonts w:asciiTheme="majorHAnsi" w:hAnsiTheme="majorHAnsi"/>
          <w:sz w:val="22"/>
          <w:szCs w:val="22"/>
        </w:rPr>
        <w:t xml:space="preserve"> a </w:t>
      </w:r>
      <w:r w:rsidR="00044F11" w:rsidRPr="005A3E5B">
        <w:rPr>
          <w:rFonts w:asciiTheme="majorHAnsi" w:hAnsiTheme="majorHAnsi"/>
          <w:sz w:val="22"/>
          <w:szCs w:val="22"/>
        </w:rPr>
        <w:t xml:space="preserve">rare occasion </w:t>
      </w:r>
      <w:r w:rsidRPr="005A3E5B">
        <w:rPr>
          <w:rFonts w:asciiTheme="majorHAnsi" w:hAnsiTheme="majorHAnsi"/>
          <w:sz w:val="22"/>
          <w:szCs w:val="22"/>
        </w:rPr>
        <w:t xml:space="preserve">where the </w:t>
      </w:r>
      <w:r w:rsidR="00044F11" w:rsidRPr="005A3E5B">
        <w:rPr>
          <w:rFonts w:asciiTheme="majorHAnsi" w:hAnsiTheme="majorHAnsi"/>
          <w:sz w:val="22"/>
          <w:szCs w:val="22"/>
        </w:rPr>
        <w:t>parent</w:t>
      </w:r>
      <w:r w:rsidRPr="005A3E5B">
        <w:rPr>
          <w:rFonts w:asciiTheme="majorHAnsi" w:hAnsiTheme="majorHAnsi"/>
          <w:sz w:val="22"/>
          <w:szCs w:val="22"/>
        </w:rPr>
        <w:t>(s)</w:t>
      </w:r>
      <w:r w:rsidR="00712114">
        <w:rPr>
          <w:rFonts w:asciiTheme="majorHAnsi" w:hAnsiTheme="majorHAnsi"/>
          <w:sz w:val="22"/>
          <w:szCs w:val="22"/>
        </w:rPr>
        <w:t>/legal guardian(s)</w:t>
      </w:r>
      <w:r w:rsidR="00044F11" w:rsidRPr="005A3E5B">
        <w:rPr>
          <w:rFonts w:asciiTheme="majorHAnsi" w:hAnsiTheme="majorHAnsi"/>
          <w:sz w:val="22"/>
          <w:szCs w:val="22"/>
        </w:rPr>
        <w:t xml:space="preserve"> </w:t>
      </w:r>
      <w:r w:rsidR="00543D09" w:rsidRPr="005A3E5B">
        <w:rPr>
          <w:rFonts w:asciiTheme="majorHAnsi" w:hAnsiTheme="majorHAnsi"/>
          <w:sz w:val="22"/>
          <w:szCs w:val="22"/>
        </w:rPr>
        <w:t xml:space="preserve">and child </w:t>
      </w:r>
      <w:r w:rsidR="00044F11" w:rsidRPr="005A3E5B">
        <w:rPr>
          <w:rFonts w:asciiTheme="majorHAnsi" w:hAnsiTheme="majorHAnsi"/>
          <w:sz w:val="22"/>
          <w:szCs w:val="22"/>
        </w:rPr>
        <w:t xml:space="preserve">disagree about the decision </w:t>
      </w:r>
      <w:r w:rsidRPr="005A3E5B">
        <w:rPr>
          <w:rFonts w:asciiTheme="majorHAnsi" w:hAnsiTheme="majorHAnsi"/>
          <w:sz w:val="22"/>
          <w:szCs w:val="22"/>
        </w:rPr>
        <w:t xml:space="preserve">to </w:t>
      </w:r>
      <w:r w:rsidR="000027A6" w:rsidRPr="005A3E5B">
        <w:rPr>
          <w:rFonts w:asciiTheme="majorHAnsi" w:hAnsiTheme="majorHAnsi"/>
          <w:sz w:val="22"/>
          <w:szCs w:val="22"/>
        </w:rPr>
        <w:t>participate</w:t>
      </w:r>
      <w:r w:rsidR="00597CF7">
        <w:rPr>
          <w:rFonts w:asciiTheme="majorHAnsi" w:hAnsiTheme="majorHAnsi"/>
          <w:sz w:val="22"/>
          <w:szCs w:val="22"/>
        </w:rPr>
        <w:t xml:space="preserve"> in a clinical trial</w:t>
      </w:r>
      <w:r w:rsidR="00712114">
        <w:rPr>
          <w:rFonts w:asciiTheme="majorHAnsi" w:hAnsiTheme="majorHAnsi"/>
          <w:sz w:val="22"/>
          <w:szCs w:val="22"/>
        </w:rPr>
        <w:t xml:space="preserve">. </w:t>
      </w:r>
      <w:r w:rsidRPr="005A3E5B">
        <w:rPr>
          <w:rFonts w:asciiTheme="majorHAnsi" w:hAnsiTheme="majorHAnsi"/>
          <w:sz w:val="22"/>
          <w:szCs w:val="22"/>
        </w:rPr>
        <w:t xml:space="preserve"> </w:t>
      </w:r>
      <w:r w:rsidR="00D23841" w:rsidRPr="00D23841">
        <w:rPr>
          <w:rFonts w:asciiTheme="majorHAnsi" w:hAnsiTheme="majorHAnsi"/>
          <w:sz w:val="22"/>
          <w:szCs w:val="22"/>
        </w:rPr>
        <w:t>A child’s decision not to participate must be respected</w:t>
      </w:r>
      <w:r w:rsidR="00D23841">
        <w:rPr>
          <w:rFonts w:asciiTheme="majorHAnsi" w:hAnsiTheme="majorHAnsi"/>
          <w:sz w:val="22"/>
          <w:szCs w:val="22"/>
        </w:rPr>
        <w:t>.</w:t>
      </w:r>
      <w:r w:rsidR="00A72CBF" w:rsidRPr="005A3E5B">
        <w:rPr>
          <w:rFonts w:asciiTheme="majorHAnsi" w:hAnsiTheme="majorHAnsi"/>
          <w:sz w:val="22"/>
          <w:szCs w:val="22"/>
        </w:rPr>
        <w:t xml:space="preserve"> If the decision of participation cannot be agreed </w:t>
      </w:r>
      <w:r w:rsidRPr="005A3E5B">
        <w:rPr>
          <w:rFonts w:asciiTheme="majorHAnsi" w:hAnsiTheme="majorHAnsi"/>
          <w:sz w:val="22"/>
          <w:szCs w:val="22"/>
        </w:rPr>
        <w:t xml:space="preserve">upon, </w:t>
      </w:r>
      <w:r w:rsidR="00A72CBF" w:rsidRPr="005A3E5B">
        <w:rPr>
          <w:rFonts w:asciiTheme="majorHAnsi" w:hAnsiTheme="majorHAnsi"/>
          <w:sz w:val="22"/>
          <w:szCs w:val="22"/>
        </w:rPr>
        <w:t>further adv</w:t>
      </w:r>
      <w:r w:rsidR="00190298" w:rsidRPr="005A3E5B">
        <w:rPr>
          <w:rFonts w:asciiTheme="majorHAnsi" w:hAnsiTheme="majorHAnsi"/>
          <w:sz w:val="22"/>
          <w:szCs w:val="22"/>
        </w:rPr>
        <w:t>i</w:t>
      </w:r>
      <w:r w:rsidR="00476A3A" w:rsidRPr="005A3E5B">
        <w:rPr>
          <w:rFonts w:asciiTheme="majorHAnsi" w:hAnsiTheme="majorHAnsi"/>
          <w:sz w:val="22"/>
          <w:szCs w:val="22"/>
        </w:rPr>
        <w:t xml:space="preserve">ce </w:t>
      </w:r>
      <w:r w:rsidR="00287E5C">
        <w:rPr>
          <w:rFonts w:asciiTheme="majorHAnsi" w:hAnsiTheme="majorHAnsi"/>
          <w:sz w:val="22"/>
          <w:szCs w:val="22"/>
        </w:rPr>
        <w:t xml:space="preserve">may </w:t>
      </w:r>
      <w:r w:rsidR="00476A3A" w:rsidRPr="005A3E5B">
        <w:rPr>
          <w:rFonts w:asciiTheme="majorHAnsi" w:hAnsiTheme="majorHAnsi"/>
          <w:sz w:val="22"/>
          <w:szCs w:val="22"/>
        </w:rPr>
        <w:t>be sought f</w:t>
      </w:r>
      <w:r w:rsidR="00A72CBF" w:rsidRPr="005A3E5B">
        <w:rPr>
          <w:rFonts w:asciiTheme="majorHAnsi" w:hAnsiTheme="majorHAnsi"/>
          <w:sz w:val="22"/>
          <w:szCs w:val="22"/>
        </w:rPr>
        <w:t>r</w:t>
      </w:r>
      <w:r w:rsidR="00476A3A" w:rsidRPr="005A3E5B">
        <w:rPr>
          <w:rFonts w:asciiTheme="majorHAnsi" w:hAnsiTheme="majorHAnsi"/>
          <w:sz w:val="22"/>
          <w:szCs w:val="22"/>
        </w:rPr>
        <w:t>om</w:t>
      </w:r>
      <w:r w:rsidR="00A72CBF" w:rsidRPr="005A3E5B">
        <w:rPr>
          <w:rFonts w:asciiTheme="majorHAnsi" w:hAnsiTheme="majorHAnsi"/>
          <w:sz w:val="22"/>
          <w:szCs w:val="22"/>
        </w:rPr>
        <w:t xml:space="preserve"> the </w:t>
      </w:r>
      <w:r w:rsidR="00712114">
        <w:rPr>
          <w:rFonts w:asciiTheme="majorHAnsi" w:hAnsiTheme="majorHAnsi"/>
          <w:sz w:val="22"/>
          <w:szCs w:val="22"/>
        </w:rPr>
        <w:t>R</w:t>
      </w:r>
      <w:r w:rsidR="00190298" w:rsidRPr="005A3E5B">
        <w:rPr>
          <w:rFonts w:asciiTheme="majorHAnsi" w:hAnsiTheme="majorHAnsi"/>
          <w:sz w:val="22"/>
          <w:szCs w:val="22"/>
        </w:rPr>
        <w:t>eviewi</w:t>
      </w:r>
      <w:r w:rsidR="00A72CBF" w:rsidRPr="005A3E5B">
        <w:rPr>
          <w:rFonts w:asciiTheme="majorHAnsi" w:hAnsiTheme="majorHAnsi"/>
          <w:sz w:val="22"/>
          <w:szCs w:val="22"/>
        </w:rPr>
        <w:t>ng HREC</w:t>
      </w:r>
      <w:r w:rsidR="00476A3A" w:rsidRPr="005A3E5B">
        <w:rPr>
          <w:rFonts w:asciiTheme="majorHAnsi" w:hAnsiTheme="majorHAnsi"/>
          <w:sz w:val="22"/>
          <w:szCs w:val="22"/>
        </w:rPr>
        <w:t>.</w:t>
      </w:r>
      <w:r w:rsidR="00A72CBF" w:rsidRPr="005A3E5B">
        <w:rPr>
          <w:rFonts w:asciiTheme="majorHAnsi" w:hAnsiTheme="majorHAnsi"/>
          <w:sz w:val="22"/>
          <w:szCs w:val="22"/>
        </w:rPr>
        <w:t xml:space="preserve"> </w:t>
      </w:r>
    </w:p>
    <w:p w14:paraId="043EDFB5" w14:textId="77777777" w:rsidR="00701A52" w:rsidRDefault="00701A52" w:rsidP="004410A2">
      <w:pPr>
        <w:rPr>
          <w:rFonts w:asciiTheme="majorHAnsi" w:hAnsiTheme="majorHAnsi"/>
          <w:sz w:val="22"/>
          <w:szCs w:val="22"/>
        </w:rPr>
      </w:pPr>
    </w:p>
    <w:p w14:paraId="7B18E895" w14:textId="38EDD406" w:rsidR="00701A52" w:rsidRPr="005A3E5B" w:rsidRDefault="00701A52" w:rsidP="004410A2">
      <w:pPr>
        <w:rPr>
          <w:rFonts w:asciiTheme="majorHAnsi" w:hAnsiTheme="majorHAnsi"/>
          <w:sz w:val="22"/>
          <w:szCs w:val="22"/>
        </w:rPr>
      </w:pPr>
      <w:r w:rsidRPr="00701A52">
        <w:rPr>
          <w:rFonts w:asciiTheme="majorHAnsi" w:hAnsiTheme="majorHAnsi"/>
          <w:sz w:val="22"/>
          <w:szCs w:val="22"/>
        </w:rPr>
        <w:t>It is optimal that all family members contribute to the discussion about their child’s participation as this will ultimately lead to greater study compliance.</w:t>
      </w:r>
    </w:p>
    <w:p w14:paraId="139E4745" w14:textId="77777777" w:rsidR="00597CF7" w:rsidRPr="005A3E5B" w:rsidRDefault="00597CF7" w:rsidP="004410A2">
      <w:pPr>
        <w:rPr>
          <w:rFonts w:asciiTheme="majorHAnsi" w:hAnsiTheme="majorHAnsi"/>
          <w:sz w:val="22"/>
          <w:szCs w:val="22"/>
        </w:rPr>
      </w:pPr>
    </w:p>
    <w:p w14:paraId="297FEB5B" w14:textId="6146883E"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Q3</w:t>
      </w:r>
      <w:r w:rsidR="005A3E5B" w:rsidRPr="005A3E5B">
        <w:rPr>
          <w:rFonts w:asciiTheme="majorHAnsi" w:hAnsiTheme="majorHAnsi"/>
          <w:color w:val="1F497D" w:themeColor="text2"/>
          <w:sz w:val="22"/>
          <w:szCs w:val="22"/>
        </w:rPr>
        <w:t xml:space="preserve">: </w:t>
      </w:r>
      <w:r w:rsidR="004410A2" w:rsidRPr="005A3E5B">
        <w:rPr>
          <w:rFonts w:asciiTheme="majorHAnsi" w:hAnsiTheme="majorHAnsi"/>
          <w:color w:val="1F497D" w:themeColor="text2"/>
          <w:sz w:val="22"/>
          <w:szCs w:val="22"/>
        </w:rPr>
        <w:t xml:space="preserve">What if the parent </w:t>
      </w:r>
      <w:r w:rsidR="00701A52">
        <w:rPr>
          <w:rFonts w:asciiTheme="majorHAnsi" w:hAnsiTheme="majorHAnsi"/>
          <w:color w:val="1F497D" w:themeColor="text2"/>
          <w:sz w:val="22"/>
          <w:szCs w:val="22"/>
        </w:rPr>
        <w:t xml:space="preserve">of the child participant </w:t>
      </w:r>
      <w:r w:rsidR="004410A2" w:rsidRPr="005A3E5B">
        <w:rPr>
          <w:rFonts w:asciiTheme="majorHAnsi" w:hAnsiTheme="majorHAnsi"/>
          <w:color w:val="1F497D" w:themeColor="text2"/>
          <w:sz w:val="22"/>
          <w:szCs w:val="22"/>
        </w:rPr>
        <w:t>is under 18 years</w:t>
      </w:r>
      <w:r w:rsidR="00D63C36" w:rsidRPr="005A3E5B">
        <w:rPr>
          <w:rFonts w:asciiTheme="majorHAnsi" w:hAnsiTheme="majorHAnsi"/>
          <w:color w:val="1F497D" w:themeColor="text2"/>
          <w:sz w:val="22"/>
          <w:szCs w:val="22"/>
        </w:rPr>
        <w:t>?</w:t>
      </w:r>
    </w:p>
    <w:p w14:paraId="2B74BAA2" w14:textId="77777777" w:rsidR="004410A2" w:rsidRPr="005A3E5B" w:rsidRDefault="004410A2" w:rsidP="004410A2">
      <w:pPr>
        <w:rPr>
          <w:rFonts w:asciiTheme="majorHAnsi" w:hAnsiTheme="majorHAnsi"/>
          <w:sz w:val="22"/>
          <w:szCs w:val="22"/>
        </w:rPr>
      </w:pPr>
    </w:p>
    <w:p w14:paraId="382891A6" w14:textId="42E57D3C" w:rsidR="004410A2" w:rsidRPr="005A3E5B" w:rsidRDefault="00701A52" w:rsidP="004410A2">
      <w:pPr>
        <w:rPr>
          <w:rFonts w:asciiTheme="majorHAnsi" w:hAnsiTheme="majorHAnsi"/>
          <w:sz w:val="22"/>
          <w:szCs w:val="22"/>
        </w:rPr>
      </w:pPr>
      <w:r>
        <w:rPr>
          <w:rFonts w:asciiTheme="majorHAnsi" w:hAnsiTheme="majorHAnsi"/>
          <w:sz w:val="22"/>
          <w:szCs w:val="22"/>
        </w:rPr>
        <w:t>Generally, a</w:t>
      </w:r>
      <w:r w:rsidR="0055742C" w:rsidRPr="005A3E5B">
        <w:rPr>
          <w:rFonts w:asciiTheme="majorHAnsi" w:hAnsiTheme="majorHAnsi"/>
          <w:sz w:val="22"/>
          <w:szCs w:val="22"/>
        </w:rPr>
        <w:t xml:space="preserve"> </w:t>
      </w:r>
      <w:r w:rsidR="003A1EB2" w:rsidRPr="005A3E5B">
        <w:rPr>
          <w:rFonts w:asciiTheme="majorHAnsi" w:hAnsiTheme="majorHAnsi"/>
          <w:sz w:val="22"/>
          <w:szCs w:val="22"/>
        </w:rPr>
        <w:t xml:space="preserve">parent can consent for their </w:t>
      </w:r>
      <w:r w:rsidR="002C3654" w:rsidRPr="005A3E5B">
        <w:rPr>
          <w:rFonts w:asciiTheme="majorHAnsi" w:hAnsiTheme="majorHAnsi"/>
          <w:sz w:val="22"/>
          <w:szCs w:val="22"/>
        </w:rPr>
        <w:t xml:space="preserve">own </w:t>
      </w:r>
      <w:r w:rsidR="003A1EB2" w:rsidRPr="005A3E5B">
        <w:rPr>
          <w:rFonts w:asciiTheme="majorHAnsi" w:hAnsiTheme="majorHAnsi"/>
          <w:sz w:val="22"/>
          <w:szCs w:val="22"/>
        </w:rPr>
        <w:t>child</w:t>
      </w:r>
      <w:r w:rsidR="0055742C" w:rsidRPr="005A3E5B">
        <w:rPr>
          <w:rFonts w:asciiTheme="majorHAnsi" w:hAnsiTheme="majorHAnsi"/>
          <w:sz w:val="22"/>
          <w:szCs w:val="22"/>
        </w:rPr>
        <w:t>’s participation in a study irrespective of that parent’s age, unless a court order is in place to state otherwise</w:t>
      </w:r>
      <w:r w:rsidR="003A1EB2" w:rsidRPr="005A3E5B">
        <w:rPr>
          <w:rFonts w:asciiTheme="majorHAnsi" w:hAnsiTheme="majorHAnsi"/>
          <w:sz w:val="22"/>
          <w:szCs w:val="22"/>
        </w:rPr>
        <w:t>.</w:t>
      </w:r>
    </w:p>
    <w:p w14:paraId="3A20D458" w14:textId="77777777" w:rsidR="00597CF7" w:rsidRPr="005A3E5B" w:rsidRDefault="00597CF7" w:rsidP="004410A2">
      <w:pPr>
        <w:rPr>
          <w:rFonts w:asciiTheme="majorHAnsi" w:hAnsiTheme="majorHAnsi"/>
          <w:sz w:val="22"/>
          <w:szCs w:val="22"/>
        </w:rPr>
      </w:pPr>
    </w:p>
    <w:p w14:paraId="49781D10" w14:textId="6B15E571"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Q4</w:t>
      </w:r>
      <w:r w:rsidR="005A3E5B" w:rsidRPr="005A3E5B">
        <w:rPr>
          <w:rFonts w:asciiTheme="majorHAnsi" w:hAnsiTheme="majorHAnsi"/>
          <w:color w:val="1F497D" w:themeColor="text2"/>
          <w:sz w:val="22"/>
          <w:szCs w:val="22"/>
        </w:rPr>
        <w:t xml:space="preserve">: </w:t>
      </w:r>
      <w:r w:rsidR="00D63C36" w:rsidRPr="005A3E5B">
        <w:rPr>
          <w:rFonts w:asciiTheme="majorHAnsi" w:hAnsiTheme="majorHAnsi"/>
          <w:color w:val="1F497D" w:themeColor="text2"/>
          <w:sz w:val="22"/>
          <w:szCs w:val="22"/>
        </w:rPr>
        <w:t>W</w:t>
      </w:r>
      <w:r w:rsidR="004410A2" w:rsidRPr="005A3E5B">
        <w:rPr>
          <w:rFonts w:asciiTheme="majorHAnsi" w:hAnsiTheme="majorHAnsi"/>
          <w:color w:val="1F497D" w:themeColor="text2"/>
          <w:sz w:val="22"/>
          <w:szCs w:val="22"/>
        </w:rPr>
        <w:t xml:space="preserve">ho signs the </w:t>
      </w:r>
      <w:r w:rsidR="00712114">
        <w:rPr>
          <w:rFonts w:asciiTheme="majorHAnsi" w:hAnsiTheme="majorHAnsi"/>
          <w:color w:val="1F497D" w:themeColor="text2"/>
          <w:sz w:val="22"/>
          <w:szCs w:val="22"/>
        </w:rPr>
        <w:t xml:space="preserve">informed </w:t>
      </w:r>
      <w:r w:rsidR="004410A2" w:rsidRPr="005A3E5B">
        <w:rPr>
          <w:rFonts w:asciiTheme="majorHAnsi" w:hAnsiTheme="majorHAnsi"/>
          <w:color w:val="1F497D" w:themeColor="text2"/>
          <w:sz w:val="22"/>
          <w:szCs w:val="22"/>
        </w:rPr>
        <w:t>consent form</w:t>
      </w:r>
      <w:r w:rsidR="00D63C36" w:rsidRPr="005A3E5B">
        <w:rPr>
          <w:rFonts w:asciiTheme="majorHAnsi" w:hAnsiTheme="majorHAnsi"/>
          <w:color w:val="1F497D" w:themeColor="text2"/>
          <w:sz w:val="22"/>
          <w:szCs w:val="22"/>
        </w:rPr>
        <w:t xml:space="preserve"> when a child’s parents are </w:t>
      </w:r>
      <w:r w:rsidR="002D2CB3" w:rsidRPr="005A3E5B">
        <w:rPr>
          <w:rFonts w:asciiTheme="majorHAnsi" w:hAnsiTheme="majorHAnsi"/>
          <w:color w:val="1F497D" w:themeColor="text2"/>
          <w:sz w:val="22"/>
          <w:szCs w:val="22"/>
        </w:rPr>
        <w:t>separated</w:t>
      </w:r>
      <w:r w:rsidR="004410A2" w:rsidRPr="005A3E5B">
        <w:rPr>
          <w:rFonts w:asciiTheme="majorHAnsi" w:hAnsiTheme="majorHAnsi"/>
          <w:color w:val="1F497D" w:themeColor="text2"/>
          <w:sz w:val="22"/>
          <w:szCs w:val="22"/>
        </w:rPr>
        <w:t>?</w:t>
      </w:r>
    </w:p>
    <w:p w14:paraId="1FFFD7A4" w14:textId="77777777" w:rsidR="00D24227" w:rsidRPr="005A3E5B" w:rsidRDefault="00D24227" w:rsidP="004410A2">
      <w:pPr>
        <w:rPr>
          <w:rFonts w:asciiTheme="majorHAnsi" w:hAnsiTheme="majorHAnsi"/>
          <w:color w:val="1F497D" w:themeColor="text2"/>
          <w:sz w:val="22"/>
          <w:szCs w:val="22"/>
        </w:rPr>
      </w:pPr>
    </w:p>
    <w:p w14:paraId="3500667A" w14:textId="68C9841D" w:rsidR="00684B17" w:rsidRPr="005A3E5B" w:rsidRDefault="00684B17" w:rsidP="004410A2">
      <w:pPr>
        <w:rPr>
          <w:rFonts w:asciiTheme="majorHAnsi" w:hAnsiTheme="majorHAnsi"/>
          <w:sz w:val="22"/>
          <w:szCs w:val="22"/>
        </w:rPr>
      </w:pPr>
      <w:r w:rsidRPr="005A3E5B">
        <w:rPr>
          <w:rFonts w:asciiTheme="majorHAnsi" w:hAnsiTheme="majorHAnsi"/>
          <w:sz w:val="22"/>
          <w:szCs w:val="22"/>
        </w:rPr>
        <w:t>It is best practice where</w:t>
      </w:r>
      <w:r w:rsidR="0055742C" w:rsidRPr="005A3E5B">
        <w:rPr>
          <w:rFonts w:asciiTheme="majorHAnsi" w:hAnsiTheme="majorHAnsi"/>
          <w:sz w:val="22"/>
          <w:szCs w:val="22"/>
        </w:rPr>
        <w:t>ver</w:t>
      </w:r>
      <w:r w:rsidRPr="005A3E5B">
        <w:rPr>
          <w:rFonts w:asciiTheme="majorHAnsi" w:hAnsiTheme="majorHAnsi"/>
          <w:sz w:val="22"/>
          <w:szCs w:val="22"/>
        </w:rPr>
        <w:t xml:space="preserve"> possible to involve both parents in the decision making</w:t>
      </w:r>
      <w:r w:rsidR="00712114">
        <w:rPr>
          <w:rFonts w:asciiTheme="majorHAnsi" w:hAnsiTheme="majorHAnsi"/>
          <w:sz w:val="22"/>
          <w:szCs w:val="22"/>
        </w:rPr>
        <w:t xml:space="preserve">. </w:t>
      </w:r>
      <w:r w:rsidR="0055742C" w:rsidRPr="005A3E5B">
        <w:rPr>
          <w:rFonts w:asciiTheme="majorHAnsi" w:hAnsiTheme="majorHAnsi"/>
          <w:sz w:val="22"/>
          <w:szCs w:val="22"/>
        </w:rPr>
        <w:t xml:space="preserve"> </w:t>
      </w:r>
      <w:r w:rsidR="00712114">
        <w:rPr>
          <w:rFonts w:asciiTheme="majorHAnsi" w:hAnsiTheme="majorHAnsi"/>
          <w:sz w:val="22"/>
          <w:szCs w:val="22"/>
        </w:rPr>
        <w:t>H</w:t>
      </w:r>
      <w:r w:rsidR="0055742C" w:rsidRPr="005A3E5B">
        <w:rPr>
          <w:rFonts w:asciiTheme="majorHAnsi" w:hAnsiTheme="majorHAnsi"/>
          <w:sz w:val="22"/>
          <w:szCs w:val="22"/>
        </w:rPr>
        <w:t>owever</w:t>
      </w:r>
      <w:r w:rsidR="00712114">
        <w:rPr>
          <w:rFonts w:asciiTheme="majorHAnsi" w:hAnsiTheme="majorHAnsi"/>
          <w:sz w:val="22"/>
          <w:szCs w:val="22"/>
        </w:rPr>
        <w:t>,</w:t>
      </w:r>
      <w:r w:rsidR="0055742C" w:rsidRPr="005A3E5B">
        <w:rPr>
          <w:rFonts w:asciiTheme="majorHAnsi" w:hAnsiTheme="majorHAnsi"/>
          <w:sz w:val="22"/>
          <w:szCs w:val="22"/>
        </w:rPr>
        <w:t xml:space="preserve"> </w:t>
      </w:r>
      <w:r w:rsidR="003674E1">
        <w:rPr>
          <w:rFonts w:asciiTheme="majorHAnsi" w:hAnsiTheme="majorHAnsi"/>
          <w:sz w:val="22"/>
          <w:szCs w:val="22"/>
        </w:rPr>
        <w:t>generally</w:t>
      </w:r>
      <w:r w:rsidR="0055742C" w:rsidRPr="005A3E5B">
        <w:rPr>
          <w:rFonts w:asciiTheme="majorHAnsi" w:hAnsiTheme="majorHAnsi"/>
          <w:sz w:val="22"/>
          <w:szCs w:val="22"/>
        </w:rPr>
        <w:t xml:space="preserve"> only one parent’s signature is required</w:t>
      </w:r>
      <w:r w:rsidR="00712114">
        <w:rPr>
          <w:rFonts w:asciiTheme="majorHAnsi" w:hAnsiTheme="majorHAnsi"/>
          <w:sz w:val="22"/>
          <w:szCs w:val="22"/>
        </w:rPr>
        <w:t xml:space="preserve"> on the ICF</w:t>
      </w:r>
      <w:r w:rsidR="00287E5C">
        <w:rPr>
          <w:rFonts w:asciiTheme="majorHAnsi" w:hAnsiTheme="majorHAnsi"/>
          <w:sz w:val="22"/>
          <w:szCs w:val="22"/>
        </w:rPr>
        <w:t>.</w:t>
      </w:r>
    </w:p>
    <w:p w14:paraId="6B681D20" w14:textId="77777777" w:rsidR="00684B17" w:rsidRPr="005A3E5B" w:rsidRDefault="00684B17" w:rsidP="004410A2">
      <w:pPr>
        <w:rPr>
          <w:rFonts w:asciiTheme="majorHAnsi" w:hAnsiTheme="majorHAnsi"/>
          <w:sz w:val="22"/>
          <w:szCs w:val="22"/>
        </w:rPr>
      </w:pPr>
    </w:p>
    <w:p w14:paraId="1432476B" w14:textId="2A91ECF8" w:rsidR="004410A2" w:rsidRPr="005A3E5B" w:rsidRDefault="003674E1" w:rsidP="004410A2">
      <w:pPr>
        <w:rPr>
          <w:rFonts w:asciiTheme="majorHAnsi" w:hAnsiTheme="majorHAnsi"/>
          <w:sz w:val="22"/>
          <w:szCs w:val="22"/>
        </w:rPr>
      </w:pPr>
      <w:r>
        <w:rPr>
          <w:rFonts w:asciiTheme="majorHAnsi" w:hAnsiTheme="majorHAnsi"/>
          <w:sz w:val="22"/>
          <w:szCs w:val="22"/>
        </w:rPr>
        <w:t xml:space="preserve">The </w:t>
      </w:r>
      <w:r w:rsidR="00D24227" w:rsidRPr="00E82F6F">
        <w:rPr>
          <w:rFonts w:asciiTheme="majorHAnsi" w:hAnsiTheme="majorHAnsi"/>
          <w:i/>
          <w:sz w:val="22"/>
          <w:szCs w:val="22"/>
        </w:rPr>
        <w:t>Family Law Act 1975</w:t>
      </w:r>
      <w:r w:rsidR="00D24227" w:rsidRPr="005A3E5B">
        <w:rPr>
          <w:rFonts w:asciiTheme="majorHAnsi" w:hAnsiTheme="majorHAnsi"/>
          <w:sz w:val="22"/>
          <w:szCs w:val="22"/>
        </w:rPr>
        <w:t xml:space="preserve"> (</w:t>
      </w:r>
      <w:proofErr w:type="spellStart"/>
      <w:r w:rsidR="00D24227" w:rsidRPr="005A3E5B">
        <w:rPr>
          <w:rFonts w:asciiTheme="majorHAnsi" w:hAnsiTheme="majorHAnsi"/>
          <w:sz w:val="22"/>
          <w:szCs w:val="22"/>
        </w:rPr>
        <w:t>Cth</w:t>
      </w:r>
      <w:proofErr w:type="spellEnd"/>
      <w:r w:rsidR="00D24227" w:rsidRPr="005A3E5B">
        <w:rPr>
          <w:rFonts w:asciiTheme="majorHAnsi" w:hAnsiTheme="majorHAnsi"/>
          <w:sz w:val="22"/>
          <w:szCs w:val="22"/>
        </w:rPr>
        <w:t xml:space="preserve">) provides that a parent with a parenting order can consent to medical treatment on behalf of their child. </w:t>
      </w:r>
      <w:r w:rsidR="00684B17" w:rsidRPr="005A3E5B">
        <w:rPr>
          <w:rFonts w:asciiTheme="majorHAnsi" w:hAnsiTheme="majorHAnsi"/>
          <w:sz w:val="22"/>
          <w:szCs w:val="22"/>
        </w:rPr>
        <w:t>C</w:t>
      </w:r>
      <w:r w:rsidR="00712114">
        <w:rPr>
          <w:rFonts w:asciiTheme="majorHAnsi" w:hAnsiTheme="majorHAnsi"/>
          <w:sz w:val="22"/>
          <w:szCs w:val="22"/>
        </w:rPr>
        <w:t>urrently, c</w:t>
      </w:r>
      <w:r w:rsidR="00684B17" w:rsidRPr="005A3E5B">
        <w:rPr>
          <w:rFonts w:asciiTheme="majorHAnsi" w:hAnsiTheme="majorHAnsi"/>
          <w:sz w:val="22"/>
          <w:szCs w:val="22"/>
        </w:rPr>
        <w:t xml:space="preserve">onsent for medical research </w:t>
      </w:r>
      <w:r w:rsidR="00712114">
        <w:rPr>
          <w:rFonts w:asciiTheme="majorHAnsi" w:hAnsiTheme="majorHAnsi"/>
          <w:sz w:val="22"/>
          <w:szCs w:val="22"/>
        </w:rPr>
        <w:t xml:space="preserve">generally </w:t>
      </w:r>
      <w:r w:rsidR="00684B17" w:rsidRPr="005A3E5B">
        <w:rPr>
          <w:rFonts w:asciiTheme="majorHAnsi" w:hAnsiTheme="majorHAnsi"/>
          <w:sz w:val="22"/>
          <w:szCs w:val="22"/>
        </w:rPr>
        <w:t>follows these principles.</w:t>
      </w:r>
      <w:r w:rsidR="00D24227" w:rsidRPr="005A3E5B">
        <w:rPr>
          <w:rFonts w:asciiTheme="majorHAnsi" w:hAnsiTheme="majorHAnsi"/>
          <w:sz w:val="22"/>
          <w:szCs w:val="22"/>
        </w:rPr>
        <w:t xml:space="preserve"> If </w:t>
      </w:r>
      <w:r w:rsidR="009A54E2" w:rsidRPr="005A3E5B">
        <w:rPr>
          <w:rFonts w:asciiTheme="majorHAnsi" w:hAnsiTheme="majorHAnsi"/>
          <w:sz w:val="22"/>
          <w:szCs w:val="22"/>
        </w:rPr>
        <w:t xml:space="preserve">there </w:t>
      </w:r>
      <w:r w:rsidR="00FA431A" w:rsidRPr="005A3E5B">
        <w:rPr>
          <w:rFonts w:asciiTheme="majorHAnsi" w:hAnsiTheme="majorHAnsi"/>
          <w:sz w:val="22"/>
          <w:szCs w:val="22"/>
        </w:rPr>
        <w:t>is no parenting</w:t>
      </w:r>
      <w:r w:rsidR="00D24227" w:rsidRPr="005A3E5B">
        <w:rPr>
          <w:rFonts w:asciiTheme="majorHAnsi" w:hAnsiTheme="majorHAnsi"/>
          <w:sz w:val="22"/>
          <w:szCs w:val="22"/>
        </w:rPr>
        <w:t xml:space="preserve"> order in place either parent/ legal guardian can consent.</w:t>
      </w:r>
      <w:r w:rsidR="00800F5E" w:rsidRPr="005A3E5B">
        <w:rPr>
          <w:rFonts w:asciiTheme="majorHAnsi" w:hAnsiTheme="majorHAnsi"/>
          <w:sz w:val="22"/>
          <w:szCs w:val="22"/>
        </w:rPr>
        <w:t xml:space="preserve">  There are penalties for parents </w:t>
      </w:r>
      <w:r w:rsidR="00476A3A" w:rsidRPr="005A3E5B">
        <w:rPr>
          <w:rFonts w:asciiTheme="majorHAnsi" w:hAnsiTheme="majorHAnsi"/>
          <w:sz w:val="22"/>
          <w:szCs w:val="22"/>
        </w:rPr>
        <w:t>who</w:t>
      </w:r>
      <w:r w:rsidR="00800F5E" w:rsidRPr="005A3E5B">
        <w:rPr>
          <w:rFonts w:asciiTheme="majorHAnsi" w:hAnsiTheme="majorHAnsi"/>
          <w:sz w:val="22"/>
          <w:szCs w:val="22"/>
        </w:rPr>
        <w:t xml:space="preserve"> do not comply with a</w:t>
      </w:r>
      <w:r w:rsidR="00476A3A" w:rsidRPr="005A3E5B">
        <w:rPr>
          <w:rFonts w:asciiTheme="majorHAnsi" w:hAnsiTheme="majorHAnsi"/>
          <w:sz w:val="22"/>
          <w:szCs w:val="22"/>
        </w:rPr>
        <w:t>n existing</w:t>
      </w:r>
      <w:r w:rsidR="00800F5E" w:rsidRPr="005A3E5B">
        <w:rPr>
          <w:rFonts w:asciiTheme="majorHAnsi" w:hAnsiTheme="majorHAnsi"/>
          <w:sz w:val="22"/>
          <w:szCs w:val="22"/>
        </w:rPr>
        <w:t xml:space="preserve"> parenting order.</w:t>
      </w:r>
    </w:p>
    <w:p w14:paraId="2CE9A0E6" w14:textId="77777777" w:rsidR="004410A2" w:rsidRPr="005A3E5B" w:rsidRDefault="004410A2" w:rsidP="004410A2">
      <w:pPr>
        <w:rPr>
          <w:rFonts w:asciiTheme="majorHAnsi" w:hAnsiTheme="majorHAnsi"/>
          <w:sz w:val="22"/>
          <w:szCs w:val="22"/>
        </w:rPr>
      </w:pPr>
    </w:p>
    <w:p w14:paraId="19CE6F73" w14:textId="77777777" w:rsidR="00D63C36"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Q5</w:t>
      </w:r>
      <w:r w:rsidR="005A3E5B" w:rsidRPr="005A3E5B">
        <w:rPr>
          <w:rFonts w:asciiTheme="majorHAnsi" w:hAnsiTheme="majorHAnsi"/>
          <w:color w:val="1F497D" w:themeColor="text2"/>
          <w:sz w:val="22"/>
          <w:szCs w:val="22"/>
        </w:rPr>
        <w:t xml:space="preserve">: </w:t>
      </w:r>
      <w:r w:rsidR="004A4D1A" w:rsidRPr="005A3E5B">
        <w:rPr>
          <w:rFonts w:asciiTheme="majorHAnsi" w:hAnsiTheme="majorHAnsi"/>
          <w:color w:val="1F497D" w:themeColor="text2"/>
          <w:sz w:val="22"/>
          <w:szCs w:val="22"/>
        </w:rPr>
        <w:t xml:space="preserve">Does evidence of </w:t>
      </w:r>
      <w:r w:rsidR="008259CF" w:rsidRPr="005A3E5B">
        <w:rPr>
          <w:rFonts w:asciiTheme="majorHAnsi" w:hAnsiTheme="majorHAnsi"/>
          <w:color w:val="1F497D" w:themeColor="text2"/>
          <w:sz w:val="22"/>
          <w:szCs w:val="22"/>
        </w:rPr>
        <w:t>guardianship</w:t>
      </w:r>
      <w:r w:rsidR="004A4D1A" w:rsidRPr="005A3E5B">
        <w:rPr>
          <w:rFonts w:asciiTheme="majorHAnsi" w:hAnsiTheme="majorHAnsi"/>
          <w:color w:val="1F497D" w:themeColor="text2"/>
          <w:sz w:val="22"/>
          <w:szCs w:val="22"/>
        </w:rPr>
        <w:t xml:space="preserve"> have to be produced at the time of consent?</w:t>
      </w:r>
    </w:p>
    <w:p w14:paraId="1F9644BA" w14:textId="77777777" w:rsidR="003A1EB2" w:rsidRPr="005A3E5B" w:rsidRDefault="003A1EB2" w:rsidP="004410A2">
      <w:pPr>
        <w:rPr>
          <w:rFonts w:asciiTheme="majorHAnsi" w:hAnsiTheme="majorHAnsi"/>
          <w:sz w:val="22"/>
          <w:szCs w:val="22"/>
        </w:rPr>
      </w:pPr>
    </w:p>
    <w:p w14:paraId="62D76504" w14:textId="0AC890A1" w:rsidR="00D63C36" w:rsidRDefault="00D24227" w:rsidP="004410A2">
      <w:pPr>
        <w:rPr>
          <w:rFonts w:asciiTheme="majorHAnsi" w:hAnsiTheme="majorHAnsi"/>
          <w:sz w:val="22"/>
          <w:szCs w:val="22"/>
        </w:rPr>
      </w:pPr>
      <w:r w:rsidRPr="005A3E5B">
        <w:rPr>
          <w:rFonts w:asciiTheme="majorHAnsi" w:hAnsiTheme="majorHAnsi"/>
          <w:sz w:val="22"/>
          <w:szCs w:val="22"/>
        </w:rPr>
        <w:t xml:space="preserve">No. If </w:t>
      </w:r>
      <w:r w:rsidR="009A54E2" w:rsidRPr="005A3E5B">
        <w:rPr>
          <w:rFonts w:asciiTheme="majorHAnsi" w:hAnsiTheme="majorHAnsi"/>
          <w:sz w:val="22"/>
          <w:szCs w:val="22"/>
        </w:rPr>
        <w:t xml:space="preserve">the child’s </w:t>
      </w:r>
      <w:r w:rsidRPr="005A3E5B">
        <w:rPr>
          <w:rFonts w:asciiTheme="majorHAnsi" w:hAnsiTheme="majorHAnsi"/>
          <w:sz w:val="22"/>
          <w:szCs w:val="22"/>
        </w:rPr>
        <w:t>p</w:t>
      </w:r>
      <w:r w:rsidR="003A1EB2" w:rsidRPr="005A3E5B">
        <w:rPr>
          <w:rFonts w:asciiTheme="majorHAnsi" w:hAnsiTheme="majorHAnsi"/>
          <w:sz w:val="22"/>
          <w:szCs w:val="22"/>
        </w:rPr>
        <w:t>arents are s</w:t>
      </w:r>
      <w:r w:rsidRPr="005A3E5B">
        <w:rPr>
          <w:rFonts w:asciiTheme="majorHAnsi" w:hAnsiTheme="majorHAnsi"/>
          <w:sz w:val="22"/>
          <w:szCs w:val="22"/>
        </w:rPr>
        <w:t>e</w:t>
      </w:r>
      <w:r w:rsidR="003A1EB2" w:rsidRPr="005A3E5B">
        <w:rPr>
          <w:rFonts w:asciiTheme="majorHAnsi" w:hAnsiTheme="majorHAnsi"/>
          <w:sz w:val="22"/>
          <w:szCs w:val="22"/>
        </w:rPr>
        <w:t>para</w:t>
      </w:r>
      <w:r w:rsidRPr="005A3E5B">
        <w:rPr>
          <w:rFonts w:asciiTheme="majorHAnsi" w:hAnsiTheme="majorHAnsi"/>
          <w:sz w:val="22"/>
          <w:szCs w:val="22"/>
        </w:rPr>
        <w:t>ted</w:t>
      </w:r>
      <w:r w:rsidR="0055742C" w:rsidRPr="005A3E5B">
        <w:rPr>
          <w:rFonts w:asciiTheme="majorHAnsi" w:hAnsiTheme="majorHAnsi"/>
          <w:sz w:val="22"/>
          <w:szCs w:val="22"/>
        </w:rPr>
        <w:t xml:space="preserve">, the person conducting the consent process </w:t>
      </w:r>
      <w:r w:rsidR="00476A3A" w:rsidRPr="005A3E5B">
        <w:rPr>
          <w:rFonts w:asciiTheme="majorHAnsi" w:hAnsiTheme="majorHAnsi"/>
          <w:sz w:val="22"/>
          <w:szCs w:val="22"/>
        </w:rPr>
        <w:t xml:space="preserve">may </w:t>
      </w:r>
      <w:r w:rsidRPr="005A3E5B">
        <w:rPr>
          <w:rFonts w:asciiTheme="majorHAnsi" w:hAnsiTheme="majorHAnsi"/>
          <w:sz w:val="22"/>
          <w:szCs w:val="22"/>
        </w:rPr>
        <w:t xml:space="preserve">ask if a parenting order is in place and if so </w:t>
      </w:r>
      <w:r w:rsidR="0014320E" w:rsidRPr="005A3E5B">
        <w:rPr>
          <w:rFonts w:asciiTheme="majorHAnsi" w:hAnsiTheme="majorHAnsi"/>
          <w:sz w:val="22"/>
          <w:szCs w:val="22"/>
        </w:rPr>
        <w:t xml:space="preserve">reaffirm </w:t>
      </w:r>
      <w:r w:rsidR="00684B17" w:rsidRPr="005A3E5B">
        <w:rPr>
          <w:rFonts w:asciiTheme="majorHAnsi" w:hAnsiTheme="majorHAnsi"/>
          <w:sz w:val="22"/>
          <w:szCs w:val="22"/>
        </w:rPr>
        <w:t xml:space="preserve">that </w:t>
      </w:r>
      <w:r w:rsidR="00800F5E" w:rsidRPr="005A3E5B">
        <w:rPr>
          <w:rFonts w:asciiTheme="majorHAnsi" w:hAnsiTheme="majorHAnsi"/>
          <w:sz w:val="22"/>
          <w:szCs w:val="22"/>
        </w:rPr>
        <w:t>the order must be followed</w:t>
      </w:r>
      <w:r w:rsidRPr="005A3E5B">
        <w:rPr>
          <w:rFonts w:asciiTheme="majorHAnsi" w:hAnsiTheme="majorHAnsi"/>
          <w:sz w:val="22"/>
          <w:szCs w:val="22"/>
        </w:rPr>
        <w:t xml:space="preserve">.   </w:t>
      </w:r>
      <w:r w:rsidR="009A54E2" w:rsidRPr="005A3E5B">
        <w:rPr>
          <w:rFonts w:asciiTheme="majorHAnsi" w:hAnsiTheme="majorHAnsi"/>
          <w:sz w:val="22"/>
          <w:szCs w:val="22"/>
        </w:rPr>
        <w:t>I</w:t>
      </w:r>
      <w:r w:rsidRPr="005A3E5B">
        <w:rPr>
          <w:rFonts w:asciiTheme="majorHAnsi" w:hAnsiTheme="majorHAnsi"/>
          <w:sz w:val="22"/>
          <w:szCs w:val="22"/>
        </w:rPr>
        <w:t xml:space="preserve">f </w:t>
      </w:r>
      <w:r w:rsidR="00287E5C">
        <w:rPr>
          <w:rFonts w:asciiTheme="majorHAnsi" w:hAnsiTheme="majorHAnsi"/>
          <w:sz w:val="22"/>
          <w:szCs w:val="22"/>
        </w:rPr>
        <w:t>a</w:t>
      </w:r>
      <w:r w:rsidR="00010C99">
        <w:rPr>
          <w:rFonts w:asciiTheme="majorHAnsi" w:hAnsiTheme="majorHAnsi"/>
          <w:sz w:val="22"/>
          <w:szCs w:val="22"/>
        </w:rPr>
        <w:t>n</w:t>
      </w:r>
      <w:r w:rsidR="00287E5C">
        <w:rPr>
          <w:rFonts w:asciiTheme="majorHAnsi" w:hAnsiTheme="majorHAnsi"/>
          <w:sz w:val="22"/>
          <w:szCs w:val="22"/>
        </w:rPr>
        <w:t xml:space="preserve"> </w:t>
      </w:r>
      <w:r w:rsidR="00010C99">
        <w:rPr>
          <w:rFonts w:asciiTheme="majorHAnsi" w:hAnsiTheme="majorHAnsi"/>
          <w:sz w:val="22"/>
          <w:szCs w:val="22"/>
        </w:rPr>
        <w:t xml:space="preserve">investigator </w:t>
      </w:r>
      <w:r w:rsidR="00287E5C">
        <w:rPr>
          <w:rFonts w:asciiTheme="majorHAnsi" w:hAnsiTheme="majorHAnsi"/>
          <w:sz w:val="22"/>
          <w:szCs w:val="22"/>
        </w:rPr>
        <w:t>is</w:t>
      </w:r>
      <w:r w:rsidRPr="005A3E5B">
        <w:rPr>
          <w:rFonts w:asciiTheme="majorHAnsi" w:hAnsiTheme="majorHAnsi"/>
          <w:sz w:val="22"/>
          <w:szCs w:val="22"/>
        </w:rPr>
        <w:t xml:space="preserve"> concerned about the </w:t>
      </w:r>
      <w:r w:rsidR="008259CF" w:rsidRPr="005A3E5B">
        <w:rPr>
          <w:rFonts w:asciiTheme="majorHAnsi" w:hAnsiTheme="majorHAnsi"/>
          <w:sz w:val="22"/>
          <w:szCs w:val="22"/>
        </w:rPr>
        <w:t>validity</w:t>
      </w:r>
      <w:r w:rsidRPr="005A3E5B">
        <w:rPr>
          <w:rFonts w:asciiTheme="majorHAnsi" w:hAnsiTheme="majorHAnsi"/>
          <w:sz w:val="22"/>
          <w:szCs w:val="22"/>
        </w:rPr>
        <w:t xml:space="preserve"> of a parents’ claim</w:t>
      </w:r>
      <w:r w:rsidR="0055742C" w:rsidRPr="005A3E5B">
        <w:rPr>
          <w:rFonts w:asciiTheme="majorHAnsi" w:hAnsiTheme="majorHAnsi"/>
          <w:sz w:val="22"/>
          <w:szCs w:val="22"/>
        </w:rPr>
        <w:t>,</w:t>
      </w:r>
      <w:r w:rsidRPr="005A3E5B">
        <w:rPr>
          <w:rFonts w:asciiTheme="majorHAnsi" w:hAnsiTheme="majorHAnsi"/>
          <w:sz w:val="22"/>
          <w:szCs w:val="22"/>
        </w:rPr>
        <w:t xml:space="preserve"> or</w:t>
      </w:r>
      <w:r w:rsidR="0055742C" w:rsidRPr="005A3E5B">
        <w:rPr>
          <w:rFonts w:asciiTheme="majorHAnsi" w:hAnsiTheme="majorHAnsi"/>
          <w:sz w:val="22"/>
          <w:szCs w:val="22"/>
        </w:rPr>
        <w:t xml:space="preserve"> a</w:t>
      </w:r>
      <w:r w:rsidRPr="005A3E5B">
        <w:rPr>
          <w:rFonts w:asciiTheme="majorHAnsi" w:hAnsiTheme="majorHAnsi"/>
          <w:sz w:val="22"/>
          <w:szCs w:val="22"/>
        </w:rPr>
        <w:t xml:space="preserve"> claim of guardianship</w:t>
      </w:r>
      <w:r w:rsidR="0055742C" w:rsidRPr="005A3E5B">
        <w:rPr>
          <w:rFonts w:asciiTheme="majorHAnsi" w:hAnsiTheme="majorHAnsi"/>
          <w:sz w:val="22"/>
          <w:szCs w:val="22"/>
        </w:rPr>
        <w:t>,</w:t>
      </w:r>
      <w:r w:rsidRPr="005A3E5B">
        <w:rPr>
          <w:rFonts w:asciiTheme="majorHAnsi" w:hAnsiTheme="majorHAnsi"/>
          <w:sz w:val="22"/>
          <w:szCs w:val="22"/>
        </w:rPr>
        <w:t xml:space="preserve"> </w:t>
      </w:r>
      <w:r w:rsidR="00287E5C">
        <w:rPr>
          <w:rFonts w:asciiTheme="majorHAnsi" w:hAnsiTheme="majorHAnsi"/>
          <w:sz w:val="22"/>
          <w:szCs w:val="22"/>
        </w:rPr>
        <w:t xml:space="preserve">they </w:t>
      </w:r>
      <w:r w:rsidR="00684B17" w:rsidRPr="005A3E5B">
        <w:rPr>
          <w:rFonts w:asciiTheme="majorHAnsi" w:hAnsiTheme="majorHAnsi"/>
          <w:sz w:val="22"/>
          <w:szCs w:val="22"/>
        </w:rPr>
        <w:t xml:space="preserve">may </w:t>
      </w:r>
      <w:r w:rsidRPr="005A3E5B">
        <w:rPr>
          <w:rFonts w:asciiTheme="majorHAnsi" w:hAnsiTheme="majorHAnsi"/>
          <w:sz w:val="22"/>
          <w:szCs w:val="22"/>
        </w:rPr>
        <w:t xml:space="preserve">request </w:t>
      </w:r>
      <w:r w:rsidR="00287E5C">
        <w:rPr>
          <w:rFonts w:asciiTheme="majorHAnsi" w:hAnsiTheme="majorHAnsi"/>
          <w:sz w:val="22"/>
          <w:szCs w:val="22"/>
        </w:rPr>
        <w:t xml:space="preserve">that </w:t>
      </w:r>
      <w:r w:rsidR="0055742C" w:rsidRPr="005A3E5B">
        <w:rPr>
          <w:rFonts w:asciiTheme="majorHAnsi" w:hAnsiTheme="majorHAnsi"/>
          <w:sz w:val="22"/>
          <w:szCs w:val="22"/>
        </w:rPr>
        <w:t xml:space="preserve">the parent </w:t>
      </w:r>
      <w:r w:rsidR="00287E5C">
        <w:rPr>
          <w:rFonts w:asciiTheme="majorHAnsi" w:hAnsiTheme="majorHAnsi"/>
          <w:sz w:val="22"/>
          <w:szCs w:val="22"/>
        </w:rPr>
        <w:t xml:space="preserve">(or </w:t>
      </w:r>
      <w:r w:rsidR="0055742C" w:rsidRPr="005A3E5B">
        <w:rPr>
          <w:rFonts w:asciiTheme="majorHAnsi" w:hAnsiTheme="majorHAnsi"/>
          <w:sz w:val="22"/>
          <w:szCs w:val="22"/>
        </w:rPr>
        <w:t>guardian</w:t>
      </w:r>
      <w:r w:rsidR="00287E5C">
        <w:rPr>
          <w:rFonts w:asciiTheme="majorHAnsi" w:hAnsiTheme="majorHAnsi"/>
          <w:sz w:val="22"/>
          <w:szCs w:val="22"/>
        </w:rPr>
        <w:t>)</w:t>
      </w:r>
      <w:r w:rsidR="0055742C" w:rsidRPr="005A3E5B">
        <w:rPr>
          <w:rFonts w:asciiTheme="majorHAnsi" w:hAnsiTheme="majorHAnsi"/>
          <w:sz w:val="22"/>
          <w:szCs w:val="22"/>
        </w:rPr>
        <w:t xml:space="preserve"> provide</w:t>
      </w:r>
      <w:r w:rsidR="00287E5C">
        <w:rPr>
          <w:rFonts w:asciiTheme="majorHAnsi" w:hAnsiTheme="majorHAnsi"/>
          <w:sz w:val="22"/>
          <w:szCs w:val="22"/>
        </w:rPr>
        <w:t>s</w:t>
      </w:r>
      <w:r w:rsidR="0055742C" w:rsidRPr="005A3E5B">
        <w:rPr>
          <w:rFonts w:asciiTheme="majorHAnsi" w:hAnsiTheme="majorHAnsi"/>
          <w:sz w:val="22"/>
          <w:szCs w:val="22"/>
        </w:rPr>
        <w:t xml:space="preserve"> </w:t>
      </w:r>
      <w:r w:rsidRPr="005A3E5B">
        <w:rPr>
          <w:rFonts w:asciiTheme="majorHAnsi" w:hAnsiTheme="majorHAnsi"/>
          <w:sz w:val="22"/>
          <w:szCs w:val="22"/>
        </w:rPr>
        <w:t xml:space="preserve">evidence </w:t>
      </w:r>
      <w:r w:rsidR="00684B17" w:rsidRPr="005A3E5B">
        <w:rPr>
          <w:rFonts w:asciiTheme="majorHAnsi" w:hAnsiTheme="majorHAnsi"/>
          <w:sz w:val="22"/>
          <w:szCs w:val="22"/>
        </w:rPr>
        <w:t>to confirm the</w:t>
      </w:r>
      <w:r w:rsidR="00C92F19" w:rsidRPr="005A3E5B">
        <w:rPr>
          <w:rFonts w:asciiTheme="majorHAnsi" w:hAnsiTheme="majorHAnsi"/>
          <w:sz w:val="22"/>
          <w:szCs w:val="22"/>
        </w:rPr>
        <w:t>ir</w:t>
      </w:r>
      <w:r w:rsidR="00684B17" w:rsidRPr="005A3E5B">
        <w:rPr>
          <w:rFonts w:asciiTheme="majorHAnsi" w:hAnsiTheme="majorHAnsi"/>
          <w:sz w:val="22"/>
          <w:szCs w:val="22"/>
        </w:rPr>
        <w:t xml:space="preserve"> claim. </w:t>
      </w:r>
      <w:r w:rsidR="0055742C" w:rsidRPr="005A3E5B">
        <w:rPr>
          <w:rFonts w:asciiTheme="majorHAnsi" w:hAnsiTheme="majorHAnsi"/>
          <w:sz w:val="22"/>
          <w:szCs w:val="22"/>
        </w:rPr>
        <w:t>An appropriate n</w:t>
      </w:r>
      <w:r w:rsidRPr="005A3E5B">
        <w:rPr>
          <w:rFonts w:asciiTheme="majorHAnsi" w:hAnsiTheme="majorHAnsi"/>
          <w:sz w:val="22"/>
          <w:szCs w:val="22"/>
        </w:rPr>
        <w:t>ote</w:t>
      </w:r>
      <w:r w:rsidR="0055742C" w:rsidRPr="005A3E5B">
        <w:rPr>
          <w:rFonts w:asciiTheme="majorHAnsi" w:hAnsiTheme="majorHAnsi"/>
          <w:sz w:val="22"/>
          <w:szCs w:val="22"/>
        </w:rPr>
        <w:t xml:space="preserve"> should be placed on study records to confirm that evidence was provided. </w:t>
      </w:r>
    </w:p>
    <w:p w14:paraId="3B3CA615" w14:textId="77777777" w:rsidR="00712114" w:rsidRDefault="00712114" w:rsidP="004410A2">
      <w:pPr>
        <w:rPr>
          <w:rFonts w:asciiTheme="majorHAnsi" w:hAnsiTheme="majorHAnsi"/>
          <w:sz w:val="22"/>
          <w:szCs w:val="22"/>
        </w:rPr>
      </w:pPr>
    </w:p>
    <w:p w14:paraId="1B417B10" w14:textId="77777777" w:rsidR="00B80DF9" w:rsidRDefault="00B80DF9" w:rsidP="004410A2">
      <w:pPr>
        <w:rPr>
          <w:rFonts w:asciiTheme="majorHAnsi" w:hAnsiTheme="majorHAnsi"/>
          <w:sz w:val="22"/>
          <w:szCs w:val="22"/>
        </w:rPr>
      </w:pPr>
    </w:p>
    <w:p w14:paraId="20BC521E" w14:textId="4E5910A7" w:rsidR="00712114" w:rsidRPr="005A3E5B" w:rsidRDefault="00712114" w:rsidP="004410A2">
      <w:pPr>
        <w:rPr>
          <w:rFonts w:asciiTheme="majorHAnsi" w:hAnsiTheme="majorHAnsi"/>
          <w:sz w:val="22"/>
          <w:szCs w:val="22"/>
        </w:rPr>
      </w:pPr>
      <w:r>
        <w:rPr>
          <w:rFonts w:asciiTheme="majorHAnsi" w:hAnsiTheme="majorHAnsi"/>
          <w:sz w:val="22"/>
          <w:szCs w:val="22"/>
        </w:rPr>
        <w:t xml:space="preserve">Whilst determined on a case-by-case basis, where the investigator is aware of any conflict between parent(s)/legal guardian(s)/separated parents, unless there is clear evidence that the clinical trial will benefit the child it is generally best to </w:t>
      </w:r>
      <w:r w:rsidRPr="00C129E8">
        <w:rPr>
          <w:rFonts w:asciiTheme="majorHAnsi" w:hAnsiTheme="majorHAnsi"/>
          <w:i/>
          <w:sz w:val="22"/>
          <w:szCs w:val="22"/>
        </w:rPr>
        <w:t>not</w:t>
      </w:r>
      <w:r>
        <w:rPr>
          <w:rFonts w:asciiTheme="majorHAnsi" w:hAnsiTheme="majorHAnsi"/>
          <w:sz w:val="22"/>
          <w:szCs w:val="22"/>
        </w:rPr>
        <w:t xml:space="preserve"> enrol the child in the clinical trial. </w:t>
      </w:r>
    </w:p>
    <w:p w14:paraId="325B2D98" w14:textId="77777777" w:rsidR="00C6782B" w:rsidRPr="005A3E5B" w:rsidRDefault="00C6782B" w:rsidP="004410A2">
      <w:pPr>
        <w:rPr>
          <w:rFonts w:asciiTheme="majorHAnsi" w:hAnsiTheme="majorHAnsi"/>
          <w:sz w:val="22"/>
          <w:szCs w:val="22"/>
        </w:rPr>
      </w:pPr>
    </w:p>
    <w:p w14:paraId="6C48A58F" w14:textId="077ACE06" w:rsidR="004410A2" w:rsidRPr="005A3E5B" w:rsidRDefault="008866DD" w:rsidP="004410A2">
      <w:pPr>
        <w:rPr>
          <w:rFonts w:asciiTheme="majorHAnsi" w:hAnsiTheme="majorHAnsi"/>
          <w:color w:val="1F497D" w:themeColor="text2"/>
          <w:sz w:val="22"/>
          <w:szCs w:val="22"/>
        </w:rPr>
      </w:pPr>
      <w:r w:rsidRPr="005A3E5B">
        <w:rPr>
          <w:rFonts w:asciiTheme="majorHAnsi" w:hAnsiTheme="majorHAnsi"/>
          <w:color w:val="1F497D" w:themeColor="text2"/>
          <w:sz w:val="22"/>
          <w:szCs w:val="22"/>
        </w:rPr>
        <w:t>Q6</w:t>
      </w:r>
      <w:r w:rsidR="005A3E5B" w:rsidRPr="005A3E5B">
        <w:rPr>
          <w:rFonts w:asciiTheme="majorHAnsi" w:hAnsiTheme="majorHAnsi"/>
          <w:color w:val="1F497D" w:themeColor="text2"/>
          <w:sz w:val="22"/>
          <w:szCs w:val="22"/>
        </w:rPr>
        <w:t xml:space="preserve">: </w:t>
      </w:r>
      <w:r w:rsidR="00610371" w:rsidRPr="005A3E5B">
        <w:rPr>
          <w:rFonts w:asciiTheme="majorHAnsi" w:hAnsiTheme="majorHAnsi"/>
          <w:color w:val="1F497D" w:themeColor="text2"/>
          <w:sz w:val="22"/>
          <w:szCs w:val="22"/>
        </w:rPr>
        <w:t xml:space="preserve">Can </w:t>
      </w:r>
      <w:r w:rsidR="00D24227" w:rsidRPr="005A3E5B">
        <w:rPr>
          <w:rFonts w:asciiTheme="majorHAnsi" w:hAnsiTheme="majorHAnsi"/>
          <w:color w:val="1F497D" w:themeColor="text2"/>
          <w:sz w:val="22"/>
          <w:szCs w:val="22"/>
        </w:rPr>
        <w:t>investigators request</w:t>
      </w:r>
      <w:r w:rsidR="00610371" w:rsidRPr="005A3E5B">
        <w:rPr>
          <w:rFonts w:asciiTheme="majorHAnsi" w:hAnsiTheme="majorHAnsi"/>
          <w:color w:val="1F497D" w:themeColor="text2"/>
          <w:sz w:val="22"/>
          <w:szCs w:val="22"/>
        </w:rPr>
        <w:t xml:space="preserve"> exemption from parental consent?</w:t>
      </w:r>
    </w:p>
    <w:p w14:paraId="3A045004" w14:textId="77777777" w:rsidR="004410A2" w:rsidRPr="005A3E5B" w:rsidRDefault="004410A2" w:rsidP="004410A2">
      <w:pPr>
        <w:rPr>
          <w:rFonts w:asciiTheme="majorHAnsi" w:hAnsiTheme="majorHAnsi"/>
          <w:sz w:val="22"/>
          <w:szCs w:val="22"/>
        </w:rPr>
      </w:pPr>
    </w:p>
    <w:p w14:paraId="0FBFDB49" w14:textId="52DF631C" w:rsidR="00712114" w:rsidRDefault="003A1EB2" w:rsidP="00A77031">
      <w:pPr>
        <w:rPr>
          <w:rFonts w:asciiTheme="majorHAnsi" w:hAnsiTheme="majorHAnsi"/>
          <w:sz w:val="22"/>
          <w:szCs w:val="22"/>
        </w:rPr>
      </w:pPr>
      <w:r w:rsidRPr="005A3E5B">
        <w:rPr>
          <w:rFonts w:asciiTheme="majorHAnsi" w:hAnsiTheme="majorHAnsi"/>
          <w:sz w:val="22"/>
          <w:szCs w:val="22"/>
        </w:rPr>
        <w:t>Yes.</w:t>
      </w:r>
      <w:r w:rsidR="00712114">
        <w:rPr>
          <w:rFonts w:asciiTheme="majorHAnsi" w:hAnsiTheme="majorHAnsi"/>
          <w:sz w:val="22"/>
          <w:szCs w:val="22"/>
        </w:rPr>
        <w:t xml:space="preserve"> Section</w:t>
      </w:r>
      <w:r w:rsidRPr="005A3E5B">
        <w:rPr>
          <w:rFonts w:asciiTheme="majorHAnsi" w:hAnsiTheme="majorHAnsi"/>
          <w:sz w:val="22"/>
          <w:szCs w:val="22"/>
        </w:rPr>
        <w:t xml:space="preserve"> 4.2.8 of the </w:t>
      </w:r>
      <w:r w:rsidR="00712114">
        <w:rPr>
          <w:rFonts w:asciiTheme="majorHAnsi" w:hAnsiTheme="majorHAnsi"/>
          <w:sz w:val="22"/>
          <w:szCs w:val="22"/>
        </w:rPr>
        <w:t xml:space="preserve">National Statement </w:t>
      </w:r>
      <w:r w:rsidR="00A77031">
        <w:rPr>
          <w:rFonts w:asciiTheme="majorHAnsi" w:hAnsiTheme="majorHAnsi"/>
          <w:sz w:val="22"/>
          <w:szCs w:val="22"/>
        </w:rPr>
        <w:t xml:space="preserve">allows the </w:t>
      </w:r>
      <w:r w:rsidR="00712114">
        <w:rPr>
          <w:rFonts w:asciiTheme="majorHAnsi" w:hAnsiTheme="majorHAnsi"/>
          <w:sz w:val="22"/>
          <w:szCs w:val="22"/>
        </w:rPr>
        <w:t>R</w:t>
      </w:r>
      <w:r w:rsidR="00887074">
        <w:rPr>
          <w:rFonts w:asciiTheme="majorHAnsi" w:hAnsiTheme="majorHAnsi"/>
          <w:sz w:val="22"/>
          <w:szCs w:val="22"/>
        </w:rPr>
        <w:t>eviewing</w:t>
      </w:r>
      <w:r w:rsidR="00A77031">
        <w:rPr>
          <w:rFonts w:asciiTheme="majorHAnsi" w:hAnsiTheme="majorHAnsi"/>
          <w:sz w:val="22"/>
          <w:szCs w:val="22"/>
        </w:rPr>
        <w:t xml:space="preserve"> HREC to approve a study where only the child (young person) consent</w:t>
      </w:r>
      <w:r w:rsidR="00514BF4">
        <w:rPr>
          <w:rFonts w:asciiTheme="majorHAnsi" w:hAnsiTheme="majorHAnsi"/>
          <w:sz w:val="22"/>
          <w:szCs w:val="22"/>
        </w:rPr>
        <w:t>s</w:t>
      </w:r>
      <w:r w:rsidR="00A77031">
        <w:rPr>
          <w:rFonts w:asciiTheme="majorHAnsi" w:hAnsiTheme="majorHAnsi"/>
          <w:sz w:val="22"/>
          <w:szCs w:val="22"/>
        </w:rPr>
        <w:t xml:space="preserve">.  The </w:t>
      </w:r>
      <w:r w:rsidR="00712114">
        <w:rPr>
          <w:rFonts w:asciiTheme="majorHAnsi" w:hAnsiTheme="majorHAnsi"/>
          <w:sz w:val="22"/>
          <w:szCs w:val="22"/>
        </w:rPr>
        <w:t xml:space="preserve">Reviewing </w:t>
      </w:r>
      <w:r w:rsidR="00A77031">
        <w:rPr>
          <w:rFonts w:asciiTheme="majorHAnsi" w:hAnsiTheme="majorHAnsi"/>
          <w:sz w:val="22"/>
          <w:szCs w:val="22"/>
        </w:rPr>
        <w:t xml:space="preserve">HREC must be satisfied the child/young person is mature enough to understand and consent </w:t>
      </w:r>
    </w:p>
    <w:p w14:paraId="5F35B0D0" w14:textId="77777777" w:rsidR="00712114" w:rsidRDefault="00712114" w:rsidP="00A77031">
      <w:pPr>
        <w:rPr>
          <w:rFonts w:asciiTheme="majorHAnsi" w:hAnsiTheme="majorHAnsi"/>
          <w:sz w:val="22"/>
          <w:szCs w:val="22"/>
        </w:rPr>
      </w:pPr>
    </w:p>
    <w:p w14:paraId="77CDB04A" w14:textId="4E4C4667" w:rsidR="0055742C" w:rsidRDefault="0055742C" w:rsidP="00A77031">
      <w:pPr>
        <w:rPr>
          <w:rFonts w:asciiTheme="majorHAnsi" w:hAnsiTheme="majorHAnsi"/>
          <w:sz w:val="22"/>
          <w:szCs w:val="22"/>
        </w:rPr>
      </w:pPr>
      <w:r w:rsidRPr="005A3E5B">
        <w:rPr>
          <w:rFonts w:asciiTheme="majorHAnsi" w:hAnsiTheme="majorHAnsi"/>
          <w:sz w:val="22"/>
          <w:szCs w:val="22"/>
        </w:rPr>
        <w:t>In all other circumstances, parental consent must be obtained for all children under 18 years</w:t>
      </w:r>
      <w:r w:rsidR="00287E5C">
        <w:rPr>
          <w:rFonts w:asciiTheme="majorHAnsi" w:hAnsiTheme="majorHAnsi"/>
          <w:sz w:val="22"/>
          <w:szCs w:val="22"/>
        </w:rPr>
        <w:t>.</w:t>
      </w:r>
    </w:p>
    <w:p w14:paraId="65200BBE" w14:textId="77777777" w:rsidR="009F4536" w:rsidRDefault="009F4536" w:rsidP="00A77031">
      <w:pPr>
        <w:rPr>
          <w:rFonts w:asciiTheme="majorHAnsi" w:hAnsiTheme="majorHAnsi"/>
          <w:sz w:val="22"/>
          <w:szCs w:val="22"/>
        </w:rPr>
      </w:pPr>
    </w:p>
    <w:p w14:paraId="196F6246" w14:textId="0DB8D554" w:rsidR="009F4536" w:rsidRPr="00C129E8" w:rsidRDefault="009F4536" w:rsidP="00A77031">
      <w:pPr>
        <w:rPr>
          <w:rFonts w:asciiTheme="majorHAnsi" w:hAnsiTheme="majorHAnsi"/>
          <w:color w:val="17365D" w:themeColor="text2" w:themeShade="BF"/>
          <w:sz w:val="22"/>
          <w:szCs w:val="22"/>
        </w:rPr>
      </w:pPr>
      <w:r w:rsidRPr="00C129E8">
        <w:rPr>
          <w:rFonts w:asciiTheme="majorHAnsi" w:hAnsiTheme="majorHAnsi"/>
          <w:color w:val="17365D" w:themeColor="text2" w:themeShade="BF"/>
          <w:sz w:val="22"/>
          <w:szCs w:val="22"/>
        </w:rPr>
        <w:t xml:space="preserve">Q7: How can I determine if a participant or their </w:t>
      </w:r>
      <w:r w:rsidR="00CE4341" w:rsidRPr="00C129E8">
        <w:rPr>
          <w:rFonts w:asciiTheme="majorHAnsi" w:hAnsiTheme="majorHAnsi"/>
          <w:color w:val="17365D" w:themeColor="text2" w:themeShade="BF"/>
          <w:sz w:val="22"/>
          <w:szCs w:val="22"/>
        </w:rPr>
        <w:t>parent(s)/legal guardian(s)</w:t>
      </w:r>
      <w:r w:rsidRPr="00C129E8">
        <w:rPr>
          <w:rFonts w:asciiTheme="majorHAnsi" w:hAnsiTheme="majorHAnsi"/>
          <w:color w:val="17365D" w:themeColor="text2" w:themeShade="BF"/>
          <w:sz w:val="22"/>
          <w:szCs w:val="22"/>
        </w:rPr>
        <w:t xml:space="preserve"> has understood what their participation will involve?</w:t>
      </w:r>
    </w:p>
    <w:p w14:paraId="11980821" w14:textId="77777777" w:rsidR="009F4536" w:rsidRDefault="009F4536" w:rsidP="00A77031">
      <w:pPr>
        <w:rPr>
          <w:rFonts w:asciiTheme="majorHAnsi" w:hAnsiTheme="majorHAnsi"/>
          <w:sz w:val="22"/>
          <w:szCs w:val="22"/>
        </w:rPr>
      </w:pPr>
    </w:p>
    <w:p w14:paraId="107C908A" w14:textId="53548B4C" w:rsidR="009F4536" w:rsidRDefault="009F4536" w:rsidP="00A77031">
      <w:pPr>
        <w:rPr>
          <w:rFonts w:asciiTheme="majorHAnsi" w:hAnsiTheme="majorHAnsi"/>
          <w:sz w:val="22"/>
          <w:szCs w:val="22"/>
        </w:rPr>
      </w:pPr>
      <w:r>
        <w:rPr>
          <w:rFonts w:asciiTheme="majorHAnsi" w:hAnsiTheme="majorHAnsi"/>
          <w:sz w:val="22"/>
          <w:szCs w:val="22"/>
        </w:rPr>
        <w:t>The informed consent process should be full, open and honest. It should be pitched at the level appropriate for the person/people you are talking to. Ideally, it would involve a two-way conversation between the investigator and the participant/</w:t>
      </w:r>
      <w:r w:rsidR="00CE4341">
        <w:rPr>
          <w:rFonts w:asciiTheme="majorHAnsi" w:hAnsiTheme="majorHAnsi"/>
          <w:sz w:val="22"/>
          <w:szCs w:val="22"/>
        </w:rPr>
        <w:t>parent(s)/legal guardian(s)</w:t>
      </w:r>
      <w:r>
        <w:rPr>
          <w:rFonts w:asciiTheme="majorHAnsi" w:hAnsiTheme="majorHAnsi"/>
          <w:sz w:val="22"/>
          <w:szCs w:val="22"/>
        </w:rPr>
        <w:t>. For example, for a randomised control clinical trial involving a placebo, the investigator could ask questions such as ‘</w:t>
      </w:r>
      <w:r w:rsidRPr="00B1160C">
        <w:rPr>
          <w:rFonts w:asciiTheme="majorHAnsi" w:hAnsiTheme="majorHAnsi"/>
          <w:i/>
          <w:sz w:val="22"/>
          <w:szCs w:val="22"/>
        </w:rPr>
        <w:t>do you understand that you/your child may get a placebo?</w:t>
      </w:r>
      <w:r>
        <w:rPr>
          <w:rFonts w:asciiTheme="majorHAnsi" w:hAnsiTheme="majorHAnsi"/>
          <w:sz w:val="22"/>
          <w:szCs w:val="22"/>
        </w:rPr>
        <w:t>’</w:t>
      </w:r>
      <w:r w:rsidR="00B1160C">
        <w:rPr>
          <w:rFonts w:asciiTheme="majorHAnsi" w:hAnsiTheme="majorHAnsi"/>
          <w:sz w:val="22"/>
          <w:szCs w:val="22"/>
        </w:rPr>
        <w:t>/</w:t>
      </w:r>
      <w:r>
        <w:rPr>
          <w:rFonts w:asciiTheme="majorHAnsi" w:hAnsiTheme="majorHAnsi"/>
          <w:sz w:val="22"/>
          <w:szCs w:val="22"/>
        </w:rPr>
        <w:t xml:space="preserve"> ‘</w:t>
      </w:r>
      <w:r w:rsidRPr="00B1160C">
        <w:rPr>
          <w:rFonts w:asciiTheme="majorHAnsi" w:hAnsiTheme="majorHAnsi"/>
          <w:i/>
          <w:sz w:val="22"/>
          <w:szCs w:val="22"/>
        </w:rPr>
        <w:t>do you think that you/your child will definitely be getting the [active] medicine?</w:t>
      </w:r>
      <w:r>
        <w:rPr>
          <w:rFonts w:asciiTheme="majorHAnsi" w:hAnsiTheme="majorHAnsi"/>
          <w:sz w:val="22"/>
          <w:szCs w:val="22"/>
        </w:rPr>
        <w:t>’</w:t>
      </w:r>
      <w:r w:rsidR="00B1160C">
        <w:rPr>
          <w:rFonts w:asciiTheme="majorHAnsi" w:hAnsiTheme="majorHAnsi"/>
          <w:sz w:val="22"/>
          <w:szCs w:val="22"/>
        </w:rPr>
        <w:t xml:space="preserve">/ </w:t>
      </w:r>
      <w:r>
        <w:rPr>
          <w:rFonts w:asciiTheme="majorHAnsi" w:hAnsiTheme="majorHAnsi"/>
          <w:sz w:val="22"/>
          <w:szCs w:val="22"/>
        </w:rPr>
        <w:t>‘</w:t>
      </w:r>
      <w:r w:rsidRPr="00B1160C">
        <w:rPr>
          <w:rFonts w:asciiTheme="majorHAnsi" w:hAnsiTheme="majorHAnsi"/>
          <w:i/>
          <w:sz w:val="22"/>
          <w:szCs w:val="22"/>
        </w:rPr>
        <w:t>what do you understand about randomisation?</w:t>
      </w:r>
      <w:proofErr w:type="gramStart"/>
      <w:r>
        <w:rPr>
          <w:rFonts w:asciiTheme="majorHAnsi" w:hAnsiTheme="majorHAnsi"/>
          <w:sz w:val="22"/>
          <w:szCs w:val="22"/>
        </w:rPr>
        <w:t>’.</w:t>
      </w:r>
      <w:proofErr w:type="gramEnd"/>
      <w:r>
        <w:rPr>
          <w:rFonts w:asciiTheme="majorHAnsi" w:hAnsiTheme="majorHAnsi"/>
          <w:sz w:val="22"/>
          <w:szCs w:val="22"/>
        </w:rPr>
        <w:t xml:space="preserve"> The information statement should be used as a reference point for these conversations. </w:t>
      </w:r>
    </w:p>
    <w:p w14:paraId="4E92A629" w14:textId="6712A2EA" w:rsidR="00407BB2" w:rsidRDefault="00B90DBF" w:rsidP="00CF687D">
      <w:pPr>
        <w:pStyle w:val="Heading1"/>
        <w:rPr>
          <w:sz w:val="40"/>
          <w:szCs w:val="40"/>
        </w:rPr>
      </w:pPr>
      <w:r>
        <w:rPr>
          <w:sz w:val="22"/>
          <w:szCs w:val="22"/>
        </w:rPr>
        <w:br w:type="page"/>
      </w:r>
      <w:r w:rsidR="00514BF4" w:rsidRPr="00CF687D">
        <w:rPr>
          <w:sz w:val="40"/>
          <w:szCs w:val="40"/>
        </w:rPr>
        <w:t xml:space="preserve">5. </w:t>
      </w:r>
      <w:r w:rsidR="006A2150" w:rsidRPr="00CF687D">
        <w:rPr>
          <w:sz w:val="40"/>
          <w:szCs w:val="40"/>
        </w:rPr>
        <w:t>Re</w:t>
      </w:r>
      <w:r w:rsidR="00C92F19" w:rsidRPr="00CF687D">
        <w:rPr>
          <w:sz w:val="40"/>
          <w:szCs w:val="40"/>
        </w:rPr>
        <w:t>fer</w:t>
      </w:r>
      <w:r w:rsidR="003670FD" w:rsidRPr="00CF687D">
        <w:rPr>
          <w:sz w:val="40"/>
          <w:szCs w:val="40"/>
        </w:rPr>
        <w:t>en</w:t>
      </w:r>
      <w:r w:rsidR="00C92F19" w:rsidRPr="00CF687D">
        <w:rPr>
          <w:sz w:val="40"/>
          <w:szCs w:val="40"/>
        </w:rPr>
        <w:t xml:space="preserve">ces </w:t>
      </w:r>
      <w:r w:rsidR="00665BAD" w:rsidRPr="00CF687D">
        <w:rPr>
          <w:sz w:val="40"/>
          <w:szCs w:val="40"/>
        </w:rPr>
        <w:t xml:space="preserve"> </w:t>
      </w:r>
    </w:p>
    <w:p w14:paraId="643ACEF4" w14:textId="77777777" w:rsidR="00514BF4" w:rsidRPr="00CF687D" w:rsidRDefault="00514BF4" w:rsidP="00CF687D"/>
    <w:p w14:paraId="6AFD5546" w14:textId="77777777" w:rsidR="005A3E5B" w:rsidRPr="005A3E5B" w:rsidRDefault="0063351B" w:rsidP="005A3E5B">
      <w:pPr>
        <w:pStyle w:val="ListParagraph"/>
        <w:keepNext/>
        <w:keepLines/>
        <w:numPr>
          <w:ilvl w:val="0"/>
          <w:numId w:val="18"/>
        </w:numPr>
        <w:spacing w:before="120" w:after="120"/>
        <w:ind w:left="714" w:hanging="357"/>
        <w:contextualSpacing w:val="0"/>
        <w:outlineLvl w:val="0"/>
        <w:rPr>
          <w:rFonts w:asciiTheme="majorHAnsi" w:eastAsiaTheme="majorEastAsia" w:hAnsiTheme="majorHAnsi" w:cstheme="majorBidi"/>
          <w:bCs/>
          <w:sz w:val="22"/>
          <w:szCs w:val="22"/>
        </w:rPr>
      </w:pPr>
      <w:r w:rsidRPr="005A3E5B">
        <w:rPr>
          <w:rFonts w:asciiTheme="majorHAnsi" w:eastAsiaTheme="majorEastAsia" w:hAnsiTheme="majorHAnsi" w:cstheme="majorBidi"/>
          <w:bCs/>
          <w:sz w:val="22"/>
          <w:szCs w:val="22"/>
        </w:rPr>
        <w:t>UK Medicines for Human Use (Clinical Trials) Regulations 2004. A minor is defined as a child of less than 16 years of age.   A person with ‘Parental Responsibility’, or a legally authorised representative, is required to provide consent on behalf of a ‘minor,’ even if s/he has evidential capacity, and the assent of the ‘minor’ should also be sought. Consent must be obtained from those over 16 years, and from participants reaching the age of 16 years during the course of a study.</w:t>
      </w:r>
    </w:p>
    <w:p w14:paraId="13BD4B3B" w14:textId="77777777" w:rsidR="005A3E5B" w:rsidRPr="005A3E5B" w:rsidRDefault="0063351B" w:rsidP="005A3E5B">
      <w:pPr>
        <w:pStyle w:val="ListParagraph"/>
        <w:keepNext/>
        <w:keepLines/>
        <w:numPr>
          <w:ilvl w:val="0"/>
          <w:numId w:val="18"/>
        </w:numPr>
        <w:spacing w:before="120" w:after="120"/>
        <w:ind w:left="714" w:hanging="357"/>
        <w:contextualSpacing w:val="0"/>
        <w:outlineLvl w:val="0"/>
        <w:rPr>
          <w:rFonts w:asciiTheme="majorHAnsi" w:hAnsiTheme="majorHAnsi"/>
          <w:sz w:val="22"/>
          <w:szCs w:val="22"/>
        </w:rPr>
      </w:pPr>
      <w:proofErr w:type="spellStart"/>
      <w:r w:rsidRPr="005A3E5B">
        <w:rPr>
          <w:rFonts w:asciiTheme="majorHAnsi" w:hAnsiTheme="majorHAnsi"/>
          <w:sz w:val="22"/>
          <w:szCs w:val="22"/>
        </w:rPr>
        <w:t>Kirraley</w:t>
      </w:r>
      <w:proofErr w:type="spellEnd"/>
      <w:r w:rsidRPr="005A3E5B">
        <w:rPr>
          <w:rFonts w:asciiTheme="majorHAnsi" w:hAnsiTheme="majorHAnsi"/>
          <w:sz w:val="22"/>
          <w:szCs w:val="22"/>
        </w:rPr>
        <w:t xml:space="preserve"> Bowles, </w:t>
      </w:r>
      <w:r w:rsidRPr="005A3E5B">
        <w:rPr>
          <w:rFonts w:asciiTheme="majorHAnsi" w:hAnsiTheme="majorHAnsi"/>
          <w:i/>
          <w:sz w:val="22"/>
          <w:szCs w:val="22"/>
        </w:rPr>
        <w:t>Age of Consent to Medical Treatment</w:t>
      </w:r>
      <w:r w:rsidRPr="005A3E5B">
        <w:rPr>
          <w:rFonts w:asciiTheme="majorHAnsi" w:hAnsiTheme="majorHAnsi"/>
          <w:sz w:val="22"/>
          <w:szCs w:val="22"/>
        </w:rPr>
        <w:t xml:space="preserve">, Find Law Australia, </w:t>
      </w:r>
      <w:hyperlink r:id="rId8" w:history="1">
        <w:r w:rsidRPr="005A3E5B">
          <w:rPr>
            <w:rStyle w:val="Hyperlink"/>
            <w:rFonts w:asciiTheme="majorHAnsi" w:hAnsiTheme="majorHAnsi"/>
            <w:sz w:val="22"/>
            <w:szCs w:val="22"/>
          </w:rPr>
          <w:t>www.findlaw.com.au</w:t>
        </w:r>
      </w:hyperlink>
      <w:r w:rsidRPr="005A3E5B">
        <w:rPr>
          <w:rFonts w:asciiTheme="majorHAnsi" w:hAnsiTheme="majorHAnsi"/>
          <w:sz w:val="22"/>
          <w:szCs w:val="22"/>
        </w:rPr>
        <w:t xml:space="preserve"> 27.10.2014</w:t>
      </w:r>
    </w:p>
    <w:p w14:paraId="765AFE3E" w14:textId="77777777" w:rsidR="00227FA5" w:rsidRDefault="00227FA5" w:rsidP="00227FA5">
      <w:pPr>
        <w:pStyle w:val="ListParagraph"/>
        <w:keepNext/>
        <w:keepLines/>
        <w:pBdr>
          <w:bottom w:val="single" w:sz="6" w:space="1" w:color="auto"/>
        </w:pBdr>
        <w:spacing w:before="120" w:after="120"/>
        <w:ind w:left="714"/>
        <w:contextualSpacing w:val="0"/>
        <w:outlineLvl w:val="0"/>
        <w:rPr>
          <w:rFonts w:asciiTheme="majorHAnsi" w:hAnsiTheme="majorHAnsi"/>
          <w:bCs/>
          <w:sz w:val="22"/>
          <w:szCs w:val="22"/>
        </w:rPr>
      </w:pPr>
    </w:p>
    <w:p w14:paraId="7ECC55EF" w14:textId="0A840FC3" w:rsidR="00E82F6F" w:rsidRPr="00E82F6F" w:rsidRDefault="00E82F6F" w:rsidP="005D7898">
      <w:pPr>
        <w:pStyle w:val="Heading1"/>
        <w:ind w:firstLine="714"/>
      </w:pPr>
      <w:r w:rsidRPr="00E82F6F">
        <w:rPr>
          <w:sz w:val="40"/>
          <w:szCs w:val="40"/>
        </w:rPr>
        <w:t>Resources</w:t>
      </w:r>
    </w:p>
    <w:p w14:paraId="58025263" w14:textId="048B9167" w:rsidR="005A3E5B" w:rsidRPr="005A3E5B" w:rsidRDefault="004D7E78"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sz w:val="22"/>
          <w:szCs w:val="22"/>
        </w:rPr>
        <w:t xml:space="preserve">Assent Task Force, Children’s Oncology Group, </w:t>
      </w:r>
      <w:r w:rsidRPr="005A3E5B">
        <w:rPr>
          <w:rFonts w:asciiTheme="majorHAnsi" w:hAnsiTheme="majorHAnsi"/>
          <w:i/>
          <w:sz w:val="22"/>
          <w:szCs w:val="22"/>
        </w:rPr>
        <w:t>Guidelines for Involving Children in the decision-making about Research Participation</w:t>
      </w:r>
      <w:r w:rsidR="00040CE7" w:rsidRPr="005A3E5B">
        <w:rPr>
          <w:rFonts w:asciiTheme="majorHAnsi" w:hAnsiTheme="majorHAnsi"/>
          <w:sz w:val="22"/>
          <w:szCs w:val="22"/>
        </w:rPr>
        <w:t>.</w:t>
      </w:r>
    </w:p>
    <w:p w14:paraId="054CD00B" w14:textId="63BCD4CD" w:rsidR="00E82F6F" w:rsidRPr="00E82F6F" w:rsidRDefault="00E55E02" w:rsidP="00E82F6F">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cs="Arial"/>
          <w:bCs/>
          <w:sz w:val="22"/>
          <w:szCs w:val="22"/>
        </w:rPr>
        <w:t xml:space="preserve">Charles Thompson, MD, Pfizer </w:t>
      </w:r>
      <w:proofErr w:type="spellStart"/>
      <w:r w:rsidRPr="005A3E5B">
        <w:rPr>
          <w:rFonts w:asciiTheme="majorHAnsi" w:hAnsiTheme="majorHAnsi" w:cs="Arial"/>
          <w:bCs/>
          <w:sz w:val="22"/>
          <w:szCs w:val="22"/>
        </w:rPr>
        <w:t>Inc</w:t>
      </w:r>
      <w:proofErr w:type="spellEnd"/>
      <w:r w:rsidRPr="005A3E5B">
        <w:rPr>
          <w:rFonts w:asciiTheme="majorHAnsi" w:hAnsiTheme="majorHAnsi" w:cs="Arial"/>
          <w:bCs/>
          <w:sz w:val="22"/>
          <w:szCs w:val="22"/>
        </w:rPr>
        <w:t xml:space="preserve">, New York, NY; Sharon Smith, MD, Connecticut Children’s Medical </w:t>
      </w:r>
      <w:proofErr w:type="spellStart"/>
      <w:r w:rsidRPr="005A3E5B">
        <w:rPr>
          <w:rFonts w:asciiTheme="majorHAnsi" w:hAnsiTheme="majorHAnsi" w:cs="Arial"/>
          <w:bCs/>
          <w:sz w:val="22"/>
          <w:szCs w:val="22"/>
        </w:rPr>
        <w:t>Center</w:t>
      </w:r>
      <w:proofErr w:type="spellEnd"/>
      <w:r w:rsidRPr="005A3E5B">
        <w:rPr>
          <w:rFonts w:asciiTheme="majorHAnsi" w:hAnsiTheme="majorHAnsi" w:cs="Arial"/>
          <w:bCs/>
          <w:sz w:val="22"/>
          <w:szCs w:val="22"/>
        </w:rPr>
        <w:t xml:space="preserve">, Hartford, CT; Philip </w:t>
      </w:r>
      <w:proofErr w:type="spellStart"/>
      <w:r w:rsidRPr="005A3E5B">
        <w:rPr>
          <w:rFonts w:asciiTheme="majorHAnsi" w:hAnsiTheme="majorHAnsi" w:cs="Arial"/>
          <w:bCs/>
          <w:sz w:val="22"/>
          <w:szCs w:val="22"/>
        </w:rPr>
        <w:t>Sjostedt</w:t>
      </w:r>
      <w:proofErr w:type="spellEnd"/>
      <w:r w:rsidRPr="005A3E5B">
        <w:rPr>
          <w:rFonts w:asciiTheme="majorHAnsi" w:hAnsiTheme="majorHAnsi" w:cs="Arial"/>
          <w:bCs/>
          <w:sz w:val="22"/>
          <w:szCs w:val="22"/>
        </w:rPr>
        <w:t xml:space="preserve">, </w:t>
      </w:r>
      <w:proofErr w:type="spellStart"/>
      <w:r w:rsidRPr="005A3E5B">
        <w:rPr>
          <w:rFonts w:asciiTheme="majorHAnsi" w:hAnsiTheme="majorHAnsi" w:cs="Arial"/>
          <w:bCs/>
          <w:sz w:val="22"/>
          <w:szCs w:val="22"/>
        </w:rPr>
        <w:t>BPharm</w:t>
      </w:r>
      <w:proofErr w:type="spellEnd"/>
      <w:r w:rsidRPr="005A3E5B">
        <w:rPr>
          <w:rFonts w:asciiTheme="majorHAnsi" w:hAnsiTheme="majorHAnsi" w:cs="Arial"/>
          <w:bCs/>
          <w:sz w:val="22"/>
          <w:szCs w:val="22"/>
        </w:rPr>
        <w:t xml:space="preserve">, The Medicine Group, New Hope, PA; Donald P. Lombardi, Institute for </w:t>
      </w:r>
      <w:proofErr w:type="spellStart"/>
      <w:r w:rsidRPr="005A3E5B">
        <w:rPr>
          <w:rFonts w:asciiTheme="majorHAnsi" w:hAnsiTheme="majorHAnsi" w:cs="Arial"/>
          <w:bCs/>
          <w:sz w:val="22"/>
          <w:szCs w:val="22"/>
        </w:rPr>
        <w:t>Pediatric</w:t>
      </w:r>
      <w:proofErr w:type="spellEnd"/>
      <w:r w:rsidRPr="005A3E5B">
        <w:rPr>
          <w:rFonts w:asciiTheme="majorHAnsi" w:hAnsiTheme="majorHAnsi" w:cs="Arial"/>
          <w:bCs/>
          <w:sz w:val="22"/>
          <w:szCs w:val="22"/>
        </w:rPr>
        <w:t xml:space="preserve"> Innovation, Cambridge, MA; Members of the </w:t>
      </w:r>
      <w:proofErr w:type="spellStart"/>
      <w:r w:rsidRPr="005A3E5B">
        <w:rPr>
          <w:rFonts w:asciiTheme="majorHAnsi" w:hAnsiTheme="majorHAnsi" w:cs="Arial"/>
          <w:bCs/>
          <w:sz w:val="22"/>
          <w:szCs w:val="22"/>
        </w:rPr>
        <w:t>iCAN</w:t>
      </w:r>
      <w:proofErr w:type="spellEnd"/>
      <w:r w:rsidRPr="005A3E5B">
        <w:rPr>
          <w:rFonts w:asciiTheme="majorHAnsi" w:hAnsiTheme="majorHAnsi" w:cs="Arial"/>
          <w:bCs/>
          <w:sz w:val="22"/>
          <w:szCs w:val="22"/>
        </w:rPr>
        <w:t xml:space="preserve"> Network, </w:t>
      </w:r>
      <w:r w:rsidRPr="005A3E5B">
        <w:rPr>
          <w:rFonts w:asciiTheme="majorHAnsi" w:hAnsiTheme="majorHAnsi" w:cs="Arial"/>
          <w:b/>
          <w:bCs/>
          <w:i/>
          <w:sz w:val="22"/>
          <w:szCs w:val="22"/>
        </w:rPr>
        <w:t xml:space="preserve">Assent in </w:t>
      </w:r>
      <w:proofErr w:type="spellStart"/>
      <w:r w:rsidRPr="005A3E5B">
        <w:rPr>
          <w:rFonts w:asciiTheme="majorHAnsi" w:hAnsiTheme="majorHAnsi" w:cs="Arial"/>
          <w:b/>
          <w:bCs/>
          <w:i/>
          <w:sz w:val="22"/>
          <w:szCs w:val="22"/>
        </w:rPr>
        <w:t>Pediatric</w:t>
      </w:r>
      <w:proofErr w:type="spellEnd"/>
      <w:r w:rsidRPr="005A3E5B">
        <w:rPr>
          <w:rFonts w:asciiTheme="majorHAnsi" w:hAnsiTheme="majorHAnsi" w:cs="Arial"/>
          <w:b/>
          <w:bCs/>
          <w:i/>
          <w:sz w:val="22"/>
          <w:szCs w:val="22"/>
        </w:rPr>
        <w:t xml:space="preserve"> Clinical Trials: An International Children’s Advisory Network (</w:t>
      </w:r>
      <w:proofErr w:type="spellStart"/>
      <w:r w:rsidRPr="005A3E5B">
        <w:rPr>
          <w:rFonts w:asciiTheme="majorHAnsi" w:hAnsiTheme="majorHAnsi" w:cs="Arial"/>
          <w:b/>
          <w:bCs/>
          <w:i/>
          <w:sz w:val="22"/>
          <w:szCs w:val="22"/>
        </w:rPr>
        <w:t>iCAN</w:t>
      </w:r>
      <w:proofErr w:type="spellEnd"/>
      <w:r w:rsidRPr="005A3E5B">
        <w:rPr>
          <w:rFonts w:asciiTheme="majorHAnsi" w:hAnsiTheme="majorHAnsi" w:cs="Arial"/>
          <w:b/>
          <w:bCs/>
          <w:i/>
          <w:sz w:val="22"/>
          <w:szCs w:val="22"/>
        </w:rPr>
        <w:t>) Survey</w:t>
      </w:r>
    </w:p>
    <w:p w14:paraId="0F87DA64" w14:textId="77777777" w:rsidR="005A3E5B" w:rsidRPr="005A3E5B" w:rsidRDefault="00E55E02"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sz w:val="22"/>
          <w:szCs w:val="22"/>
        </w:rPr>
        <w:t>NHMRC National Statement on Ethical Conduct in Human Research (2007) (Updated May 2015)</w:t>
      </w:r>
    </w:p>
    <w:p w14:paraId="69D1D836" w14:textId="77777777" w:rsidR="005A3E5B" w:rsidRPr="008568C4" w:rsidRDefault="001F3D19"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hyperlink r:id="rId9" w:history="1">
        <w:r w:rsidR="005A3E5B" w:rsidRPr="005A3E5B">
          <w:rPr>
            <w:rStyle w:val="Hyperlink"/>
            <w:rFonts w:asciiTheme="majorHAnsi" w:hAnsiTheme="majorHAnsi"/>
            <w:sz w:val="22"/>
            <w:szCs w:val="22"/>
          </w:rPr>
          <w:t>http://www.familycourt.gov.au/wps/wcm/connect/fcoaweb/reports-and-publications/publications/court-orders/parenting-orders-obligations-consequences-and-who-can-help 9 November 2015</w:t>
        </w:r>
      </w:hyperlink>
      <w:r w:rsidR="00800F5E" w:rsidRPr="005A3E5B">
        <w:rPr>
          <w:rFonts w:asciiTheme="majorHAnsi" w:hAnsiTheme="majorHAnsi"/>
          <w:sz w:val="22"/>
          <w:szCs w:val="22"/>
        </w:rPr>
        <w:t>.</w:t>
      </w:r>
    </w:p>
    <w:p w14:paraId="3FAA9602" w14:textId="44063F7A" w:rsidR="008568C4" w:rsidRPr="007D4606" w:rsidRDefault="008568C4"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7D4606">
        <w:rPr>
          <w:rFonts w:asciiTheme="majorHAnsi" w:hAnsiTheme="majorHAnsi"/>
          <w:sz w:val="22"/>
          <w:szCs w:val="22"/>
        </w:rPr>
        <w:t xml:space="preserve">Rallis Legal, </w:t>
      </w:r>
      <w:r w:rsidRPr="001F3D19">
        <w:rPr>
          <w:rFonts w:asciiTheme="majorHAnsi" w:hAnsiTheme="majorHAnsi"/>
          <w:i/>
          <w:sz w:val="22"/>
          <w:szCs w:val="22"/>
        </w:rPr>
        <w:t xml:space="preserve">Laws relating to the giving of consent for persons with impaired capacity to provide informed consent to participate in research in each Australian State and Territory </w:t>
      </w:r>
      <w:r w:rsidR="003A565F">
        <w:rPr>
          <w:rFonts w:asciiTheme="majorHAnsi" w:hAnsiTheme="majorHAnsi"/>
          <w:sz w:val="22"/>
          <w:szCs w:val="22"/>
        </w:rPr>
        <w:t>(</w:t>
      </w:r>
      <w:r w:rsidRPr="001F3D19">
        <w:rPr>
          <w:rFonts w:asciiTheme="majorHAnsi" w:hAnsiTheme="majorHAnsi"/>
          <w:sz w:val="22"/>
          <w:szCs w:val="22"/>
        </w:rPr>
        <w:t>Report to the NHMRC April 2016</w:t>
      </w:r>
      <w:r w:rsidR="007D4606" w:rsidRPr="001F3D19">
        <w:rPr>
          <w:rFonts w:asciiTheme="majorHAnsi" w:hAnsiTheme="majorHAnsi"/>
          <w:sz w:val="22"/>
          <w:szCs w:val="22"/>
        </w:rPr>
        <w:t>)</w:t>
      </w:r>
      <w:r w:rsidR="007D4606">
        <w:rPr>
          <w:rFonts w:asciiTheme="majorHAnsi" w:hAnsiTheme="majorHAnsi"/>
          <w:sz w:val="22"/>
          <w:szCs w:val="22"/>
        </w:rPr>
        <w:t>.</w:t>
      </w:r>
    </w:p>
    <w:p w14:paraId="6A8006C2" w14:textId="76D350A5" w:rsidR="00E82F6F" w:rsidRPr="00E82F6F" w:rsidRDefault="00E82F6F" w:rsidP="00E82F6F">
      <w:pPr>
        <w:pStyle w:val="ListParagraph"/>
        <w:keepNext/>
        <w:keepLines/>
        <w:numPr>
          <w:ilvl w:val="0"/>
          <w:numId w:val="19"/>
        </w:numPr>
        <w:spacing w:before="120" w:after="120"/>
        <w:contextualSpacing w:val="0"/>
        <w:outlineLvl w:val="0"/>
        <w:rPr>
          <w:rFonts w:asciiTheme="majorHAnsi" w:eastAsiaTheme="majorEastAsia" w:hAnsiTheme="majorHAnsi" w:cstheme="majorBidi"/>
          <w:bCs/>
          <w:sz w:val="22"/>
          <w:szCs w:val="22"/>
        </w:rPr>
      </w:pPr>
      <w:r w:rsidRPr="005A3E5B">
        <w:rPr>
          <w:rFonts w:asciiTheme="majorHAnsi" w:hAnsiTheme="majorHAnsi"/>
          <w:bCs/>
          <w:sz w:val="22"/>
          <w:szCs w:val="22"/>
        </w:rPr>
        <w:t>Regulation (</w:t>
      </w:r>
      <w:proofErr w:type="spellStart"/>
      <w:r w:rsidRPr="005A3E5B">
        <w:rPr>
          <w:rFonts w:asciiTheme="majorHAnsi" w:hAnsiTheme="majorHAnsi"/>
          <w:bCs/>
          <w:sz w:val="22"/>
          <w:szCs w:val="22"/>
        </w:rPr>
        <w:t>eu</w:t>
      </w:r>
      <w:proofErr w:type="spellEnd"/>
      <w:r w:rsidRPr="005A3E5B">
        <w:rPr>
          <w:rFonts w:asciiTheme="majorHAnsi" w:hAnsiTheme="majorHAnsi"/>
          <w:bCs/>
          <w:sz w:val="22"/>
          <w:szCs w:val="22"/>
        </w:rPr>
        <w:t>) no 536/2014 of the European Parliament and of the Council of 16 April 2014 on clinical trials on medicinal products for human use, and repealing directive 2001/20/</w:t>
      </w:r>
      <w:proofErr w:type="spellStart"/>
      <w:r w:rsidRPr="005A3E5B">
        <w:rPr>
          <w:rFonts w:asciiTheme="majorHAnsi" w:hAnsiTheme="majorHAnsi"/>
          <w:bCs/>
          <w:sz w:val="22"/>
          <w:szCs w:val="22"/>
        </w:rPr>
        <w:t>ec</w:t>
      </w:r>
      <w:proofErr w:type="spellEnd"/>
      <w:r w:rsidRPr="005A3E5B">
        <w:rPr>
          <w:rFonts w:asciiTheme="majorHAnsi" w:hAnsiTheme="majorHAnsi"/>
          <w:bCs/>
          <w:sz w:val="22"/>
          <w:szCs w:val="22"/>
        </w:rPr>
        <w:t xml:space="preserve"> (text with </w:t>
      </w:r>
      <w:proofErr w:type="spellStart"/>
      <w:r w:rsidRPr="005A3E5B">
        <w:rPr>
          <w:rFonts w:asciiTheme="majorHAnsi" w:hAnsiTheme="majorHAnsi"/>
          <w:bCs/>
          <w:sz w:val="22"/>
          <w:szCs w:val="22"/>
        </w:rPr>
        <w:t>eea</w:t>
      </w:r>
      <w:proofErr w:type="spellEnd"/>
      <w:r w:rsidRPr="005A3E5B">
        <w:rPr>
          <w:rFonts w:asciiTheme="majorHAnsi" w:hAnsiTheme="majorHAnsi"/>
          <w:bCs/>
          <w:sz w:val="22"/>
          <w:szCs w:val="22"/>
        </w:rPr>
        <w:t xml:space="preserve"> relevance) </w:t>
      </w:r>
    </w:p>
    <w:p w14:paraId="32607E10" w14:textId="5EEA197D" w:rsidR="006A2150" w:rsidRPr="005A3E5B" w:rsidRDefault="009A54E2" w:rsidP="00027421">
      <w:pPr>
        <w:pStyle w:val="ListParagraph"/>
        <w:keepNext/>
        <w:keepLines/>
        <w:numPr>
          <w:ilvl w:val="0"/>
          <w:numId w:val="19"/>
        </w:numPr>
        <w:spacing w:before="120" w:after="120"/>
        <w:contextualSpacing w:val="0"/>
        <w:outlineLvl w:val="0"/>
        <w:rPr>
          <w:rFonts w:asciiTheme="majorHAnsi" w:eastAsiaTheme="majorEastAsia" w:hAnsiTheme="majorHAnsi" w:cstheme="majorBidi"/>
          <w:color w:val="17365D" w:themeColor="text2" w:themeShade="BF"/>
          <w:spacing w:val="5"/>
          <w:kern w:val="28"/>
        </w:rPr>
      </w:pPr>
      <w:r w:rsidRPr="005A3E5B">
        <w:rPr>
          <w:rFonts w:asciiTheme="majorHAnsi" w:hAnsiTheme="majorHAnsi"/>
          <w:sz w:val="22"/>
          <w:szCs w:val="22"/>
        </w:rPr>
        <w:t xml:space="preserve">The </w:t>
      </w:r>
      <w:r w:rsidR="00F05F86" w:rsidRPr="005A3E5B">
        <w:rPr>
          <w:rFonts w:asciiTheme="majorHAnsi" w:hAnsiTheme="majorHAnsi"/>
          <w:sz w:val="22"/>
          <w:szCs w:val="22"/>
        </w:rPr>
        <w:t>S</w:t>
      </w:r>
      <w:r w:rsidRPr="005A3E5B">
        <w:rPr>
          <w:rFonts w:asciiTheme="majorHAnsi" w:hAnsiTheme="majorHAnsi"/>
          <w:sz w:val="22"/>
          <w:szCs w:val="22"/>
        </w:rPr>
        <w:t xml:space="preserve">ydney </w:t>
      </w:r>
      <w:r w:rsidR="00F05F86" w:rsidRPr="005A3E5B">
        <w:rPr>
          <w:rFonts w:asciiTheme="majorHAnsi" w:hAnsiTheme="majorHAnsi"/>
          <w:sz w:val="22"/>
          <w:szCs w:val="22"/>
        </w:rPr>
        <w:t>C</w:t>
      </w:r>
      <w:r w:rsidRPr="005A3E5B">
        <w:rPr>
          <w:rFonts w:asciiTheme="majorHAnsi" w:hAnsiTheme="majorHAnsi"/>
          <w:sz w:val="22"/>
          <w:szCs w:val="22"/>
        </w:rPr>
        <w:t xml:space="preserve">hildren’s </w:t>
      </w:r>
      <w:r w:rsidR="00F05F86" w:rsidRPr="005A3E5B">
        <w:rPr>
          <w:rFonts w:asciiTheme="majorHAnsi" w:hAnsiTheme="majorHAnsi"/>
          <w:sz w:val="22"/>
          <w:szCs w:val="22"/>
        </w:rPr>
        <w:t>H</w:t>
      </w:r>
      <w:r w:rsidRPr="005A3E5B">
        <w:rPr>
          <w:rFonts w:asciiTheme="majorHAnsi" w:hAnsiTheme="majorHAnsi"/>
          <w:sz w:val="22"/>
          <w:szCs w:val="22"/>
        </w:rPr>
        <w:t xml:space="preserve">ospitals </w:t>
      </w:r>
      <w:r w:rsidR="00F05F86" w:rsidRPr="005A3E5B">
        <w:rPr>
          <w:rFonts w:asciiTheme="majorHAnsi" w:hAnsiTheme="majorHAnsi"/>
          <w:sz w:val="22"/>
          <w:szCs w:val="22"/>
        </w:rPr>
        <w:t>N</w:t>
      </w:r>
      <w:r w:rsidRPr="005A3E5B">
        <w:rPr>
          <w:rFonts w:asciiTheme="majorHAnsi" w:hAnsiTheme="majorHAnsi"/>
          <w:sz w:val="22"/>
          <w:szCs w:val="22"/>
        </w:rPr>
        <w:t>etwork</w:t>
      </w:r>
      <w:r w:rsidR="00F05F86" w:rsidRPr="005A3E5B">
        <w:rPr>
          <w:rFonts w:asciiTheme="majorHAnsi" w:hAnsiTheme="majorHAnsi"/>
          <w:sz w:val="22"/>
          <w:szCs w:val="22"/>
        </w:rPr>
        <w:t xml:space="preserve"> Consent Procedure</w:t>
      </w:r>
      <w:r w:rsidRPr="005A3E5B">
        <w:rPr>
          <w:rFonts w:asciiTheme="majorHAnsi" w:hAnsiTheme="majorHAnsi"/>
          <w:sz w:val="22"/>
          <w:szCs w:val="22"/>
        </w:rPr>
        <w:t>s</w:t>
      </w:r>
      <w:r w:rsidR="00F05F86" w:rsidRPr="005A3E5B">
        <w:rPr>
          <w:rFonts w:asciiTheme="majorHAnsi" w:hAnsiTheme="majorHAnsi"/>
          <w:sz w:val="22"/>
          <w:szCs w:val="22"/>
        </w:rPr>
        <w:t xml:space="preserve"> </w:t>
      </w:r>
      <w:r w:rsidR="00712114">
        <w:rPr>
          <w:rFonts w:asciiTheme="majorHAnsi" w:hAnsiTheme="majorHAnsi"/>
          <w:sz w:val="22"/>
          <w:szCs w:val="22"/>
        </w:rPr>
        <w:t>(</w:t>
      </w:r>
      <w:r w:rsidR="00F05F86" w:rsidRPr="005A3E5B">
        <w:rPr>
          <w:rFonts w:asciiTheme="majorHAnsi" w:hAnsiTheme="majorHAnsi"/>
          <w:sz w:val="22"/>
          <w:szCs w:val="22"/>
        </w:rPr>
        <w:t>2015</w:t>
      </w:r>
      <w:r w:rsidR="00712114">
        <w:rPr>
          <w:rFonts w:asciiTheme="majorHAnsi" w:hAnsiTheme="majorHAnsi"/>
          <w:sz w:val="22"/>
          <w:szCs w:val="22"/>
        </w:rPr>
        <w:t>)</w:t>
      </w:r>
    </w:p>
    <w:p w14:paraId="33B3B410" w14:textId="77777777" w:rsidR="008568C4" w:rsidRDefault="008568C4">
      <w:pPr>
        <w:rPr>
          <w:rFonts w:asciiTheme="majorHAnsi" w:eastAsiaTheme="majorEastAsia" w:hAnsiTheme="majorHAnsi" w:cstheme="majorBidi"/>
          <w:color w:val="17365D" w:themeColor="text2" w:themeShade="BF"/>
          <w:spacing w:val="5"/>
          <w:kern w:val="28"/>
        </w:rPr>
      </w:pPr>
    </w:p>
    <w:p w14:paraId="100F8D40" w14:textId="77777777" w:rsidR="008568C4" w:rsidRDefault="008568C4">
      <w:pPr>
        <w:rPr>
          <w:rFonts w:asciiTheme="majorHAnsi" w:eastAsiaTheme="majorEastAsia" w:hAnsiTheme="majorHAnsi" w:cstheme="majorBidi"/>
          <w:color w:val="17365D" w:themeColor="text2" w:themeShade="BF"/>
          <w:spacing w:val="5"/>
          <w:kern w:val="28"/>
        </w:rPr>
      </w:pPr>
    </w:p>
    <w:p w14:paraId="3AD0FB9D" w14:textId="4B2566BA" w:rsidR="00227FA5" w:rsidRDefault="00227FA5">
      <w:pPr>
        <w:rPr>
          <w:rFonts w:asciiTheme="majorHAnsi" w:eastAsiaTheme="majorEastAsia" w:hAnsiTheme="majorHAnsi" w:cstheme="majorBidi"/>
          <w:color w:val="17365D" w:themeColor="text2" w:themeShade="BF"/>
          <w:spacing w:val="5"/>
          <w:kern w:val="28"/>
        </w:rPr>
      </w:pPr>
      <w:r>
        <w:rPr>
          <w:rFonts w:asciiTheme="majorHAnsi" w:eastAsiaTheme="majorEastAsia" w:hAnsiTheme="majorHAnsi" w:cstheme="majorBidi"/>
          <w:color w:val="17365D" w:themeColor="text2" w:themeShade="BF"/>
          <w:spacing w:val="5"/>
          <w:kern w:val="28"/>
        </w:rPr>
        <w:br w:type="page"/>
      </w:r>
    </w:p>
    <w:p w14:paraId="7E517AAA" w14:textId="5140917B" w:rsidR="00407BB2" w:rsidRPr="00CF687D" w:rsidRDefault="00514BF4" w:rsidP="00CF687D">
      <w:pPr>
        <w:pStyle w:val="Heading1"/>
        <w:rPr>
          <w:sz w:val="40"/>
          <w:szCs w:val="40"/>
        </w:rPr>
      </w:pPr>
      <w:r>
        <w:rPr>
          <w:sz w:val="40"/>
          <w:szCs w:val="40"/>
        </w:rPr>
        <w:t>6.</w:t>
      </w:r>
      <w:r w:rsidR="00701A52">
        <w:rPr>
          <w:sz w:val="40"/>
          <w:szCs w:val="40"/>
        </w:rPr>
        <w:t xml:space="preserve"> </w:t>
      </w:r>
      <w:r w:rsidR="0017740F" w:rsidRPr="00CF687D">
        <w:rPr>
          <w:sz w:val="40"/>
          <w:szCs w:val="40"/>
        </w:rPr>
        <w:t>Acknowledgement</w:t>
      </w:r>
      <w:r w:rsidR="002C3654" w:rsidRPr="00CF687D">
        <w:rPr>
          <w:sz w:val="40"/>
          <w:szCs w:val="40"/>
        </w:rPr>
        <w:t>s</w:t>
      </w:r>
    </w:p>
    <w:p w14:paraId="62DA9A9F" w14:textId="77777777" w:rsidR="00514BF4" w:rsidRDefault="00514BF4" w:rsidP="001501A9">
      <w:pPr>
        <w:rPr>
          <w:rFonts w:asciiTheme="majorHAnsi" w:hAnsiTheme="majorHAnsi"/>
        </w:rPr>
      </w:pPr>
    </w:p>
    <w:p w14:paraId="0B54D4EE" w14:textId="77777777" w:rsidR="00514BF4" w:rsidRDefault="00514BF4" w:rsidP="001501A9">
      <w:pPr>
        <w:rPr>
          <w:rFonts w:asciiTheme="majorHAnsi" w:hAnsiTheme="majorHAnsi"/>
        </w:rPr>
      </w:pPr>
    </w:p>
    <w:p w14:paraId="16DBDAA6" w14:textId="60A23A7A" w:rsidR="001501A9" w:rsidRDefault="001501A9" w:rsidP="001501A9">
      <w:pPr>
        <w:rPr>
          <w:rFonts w:asciiTheme="majorHAnsi" w:hAnsiTheme="majorHAnsi"/>
        </w:rPr>
      </w:pPr>
      <w:r>
        <w:rPr>
          <w:rFonts w:asciiTheme="majorHAnsi" w:hAnsiTheme="majorHAnsi"/>
        </w:rPr>
        <w:t xml:space="preserve">We acknowledge the involvement of all APREG members past and present in the development of this </w:t>
      </w:r>
      <w:r w:rsidR="00514BF4">
        <w:rPr>
          <w:rFonts w:asciiTheme="majorHAnsi" w:hAnsiTheme="majorHAnsi"/>
        </w:rPr>
        <w:t>guideline</w:t>
      </w:r>
      <w:r w:rsidR="005A3E5B">
        <w:rPr>
          <w:rFonts w:asciiTheme="majorHAnsi" w:hAnsiTheme="majorHAnsi"/>
        </w:rPr>
        <w:t xml:space="preserve">. </w:t>
      </w:r>
    </w:p>
    <w:p w14:paraId="0B5FD4C5" w14:textId="77777777" w:rsidR="00081A8E" w:rsidRDefault="00081A8E" w:rsidP="00407BB2">
      <w:pPr>
        <w:rPr>
          <w:rFonts w:asciiTheme="majorHAnsi" w:hAnsiTheme="majorHAnsi"/>
        </w:rPr>
      </w:pPr>
    </w:p>
    <w:p w14:paraId="1C8A9564" w14:textId="55E0B4F7" w:rsidR="00701A52" w:rsidRPr="00081A8E" w:rsidRDefault="00701A52" w:rsidP="00701A52">
      <w:pPr>
        <w:rPr>
          <w:rFonts w:asciiTheme="majorHAnsi" w:hAnsiTheme="majorHAnsi"/>
          <w:b/>
        </w:rPr>
      </w:pPr>
      <w:r w:rsidRPr="00081A8E">
        <w:rPr>
          <w:rFonts w:asciiTheme="majorHAnsi" w:hAnsiTheme="majorHAnsi"/>
          <w:b/>
        </w:rPr>
        <w:t>N</w:t>
      </w:r>
      <w:r>
        <w:rPr>
          <w:rFonts w:asciiTheme="majorHAnsi" w:hAnsiTheme="majorHAnsi"/>
          <w:b/>
        </w:rPr>
        <w:t>ew South Wales</w:t>
      </w:r>
      <w:r w:rsidRPr="00081A8E">
        <w:rPr>
          <w:rFonts w:asciiTheme="majorHAnsi" w:hAnsiTheme="majorHAnsi"/>
          <w:b/>
        </w:rPr>
        <w:t>:</w:t>
      </w:r>
    </w:p>
    <w:p w14:paraId="0B91EC75" w14:textId="77777777" w:rsidR="00701A52" w:rsidRDefault="00701A52" w:rsidP="00701A52">
      <w:pPr>
        <w:rPr>
          <w:rFonts w:asciiTheme="majorHAnsi" w:hAnsiTheme="majorHAnsi"/>
        </w:rPr>
      </w:pPr>
    </w:p>
    <w:p w14:paraId="1EBFE915"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Hunter New England Local Health District (Includes John Hunter Hospital)</w:t>
      </w:r>
    </w:p>
    <w:p w14:paraId="435D9A47" w14:textId="77777777" w:rsidR="00701A52" w:rsidRDefault="00701A52" w:rsidP="00701A52">
      <w:pPr>
        <w:rPr>
          <w:rFonts w:asciiTheme="majorHAnsi" w:hAnsiTheme="majorHAnsi"/>
        </w:rPr>
      </w:pPr>
      <w:r>
        <w:rPr>
          <w:rFonts w:asciiTheme="majorHAnsi" w:hAnsiTheme="majorHAnsi"/>
        </w:rPr>
        <w:t xml:space="preserve">Dr Nicole </w:t>
      </w:r>
      <w:proofErr w:type="spellStart"/>
      <w:r>
        <w:rPr>
          <w:rFonts w:asciiTheme="majorHAnsi" w:hAnsiTheme="majorHAnsi"/>
        </w:rPr>
        <w:t>Gerrand</w:t>
      </w:r>
      <w:proofErr w:type="spellEnd"/>
    </w:p>
    <w:p w14:paraId="78F472DA" w14:textId="77777777" w:rsidR="00701A52" w:rsidRDefault="00701A52" w:rsidP="00701A52">
      <w:pPr>
        <w:rPr>
          <w:rFonts w:asciiTheme="majorHAnsi" w:hAnsiTheme="majorHAnsi"/>
        </w:rPr>
      </w:pPr>
    </w:p>
    <w:p w14:paraId="7828F0C9"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The Sydney Children’s Hospitals Network (Randwick and Westmead)</w:t>
      </w:r>
    </w:p>
    <w:p w14:paraId="55AA3645" w14:textId="77777777" w:rsidR="00701A52" w:rsidRDefault="00701A52" w:rsidP="00701A52">
      <w:pPr>
        <w:rPr>
          <w:rFonts w:asciiTheme="majorHAnsi" w:hAnsiTheme="majorHAnsi"/>
        </w:rPr>
      </w:pPr>
      <w:r>
        <w:rPr>
          <w:rFonts w:asciiTheme="majorHAnsi" w:hAnsiTheme="majorHAnsi"/>
        </w:rPr>
        <w:t>Jillian Bunting &amp; Carolyn Casey</w:t>
      </w:r>
    </w:p>
    <w:p w14:paraId="52A6C55B" w14:textId="77777777" w:rsidR="00701A52" w:rsidRDefault="00701A52" w:rsidP="00701A52">
      <w:pPr>
        <w:rPr>
          <w:rFonts w:asciiTheme="majorHAnsi" w:hAnsiTheme="majorHAnsi"/>
        </w:rPr>
      </w:pPr>
    </w:p>
    <w:p w14:paraId="76724176" w14:textId="32F35BD9" w:rsidR="00C13E65" w:rsidRPr="00081A8E" w:rsidRDefault="00701A52" w:rsidP="00407BB2">
      <w:pPr>
        <w:rPr>
          <w:rFonts w:asciiTheme="majorHAnsi" w:hAnsiTheme="majorHAnsi"/>
          <w:b/>
        </w:rPr>
      </w:pPr>
      <w:r w:rsidRPr="00081A8E">
        <w:rPr>
          <w:rFonts w:asciiTheme="majorHAnsi" w:hAnsiTheme="majorHAnsi"/>
          <w:b/>
        </w:rPr>
        <w:t>Q</w:t>
      </w:r>
      <w:r>
        <w:rPr>
          <w:rFonts w:asciiTheme="majorHAnsi" w:hAnsiTheme="majorHAnsi"/>
          <w:b/>
        </w:rPr>
        <w:t>ueensland</w:t>
      </w:r>
      <w:r w:rsidR="00C13E65" w:rsidRPr="00081A8E">
        <w:rPr>
          <w:rFonts w:asciiTheme="majorHAnsi" w:hAnsiTheme="majorHAnsi"/>
          <w:b/>
        </w:rPr>
        <w:t>:</w:t>
      </w:r>
    </w:p>
    <w:p w14:paraId="1846390A" w14:textId="77777777" w:rsidR="00081A8E" w:rsidRDefault="00081A8E" w:rsidP="00407BB2">
      <w:pPr>
        <w:rPr>
          <w:rFonts w:asciiTheme="majorHAnsi" w:hAnsiTheme="majorHAnsi"/>
        </w:rPr>
      </w:pPr>
    </w:p>
    <w:p w14:paraId="59070122" w14:textId="77777777" w:rsidR="00081A8E" w:rsidRPr="009A54E2" w:rsidRDefault="00081A8E" w:rsidP="00407BB2">
      <w:pPr>
        <w:rPr>
          <w:rFonts w:asciiTheme="majorHAnsi" w:hAnsiTheme="majorHAnsi"/>
          <w:i/>
          <w:color w:val="76923C" w:themeColor="accent3" w:themeShade="BF"/>
        </w:rPr>
      </w:pPr>
      <w:r w:rsidRPr="009A54E2">
        <w:rPr>
          <w:rFonts w:asciiTheme="majorHAnsi" w:hAnsiTheme="majorHAnsi"/>
          <w:i/>
          <w:color w:val="76923C" w:themeColor="accent3" w:themeShade="BF"/>
        </w:rPr>
        <w:t xml:space="preserve">Children’s Health Queensland Hospital and Health Service (incorporates Lady </w:t>
      </w:r>
      <w:proofErr w:type="spellStart"/>
      <w:r w:rsidRPr="009A54E2">
        <w:rPr>
          <w:rFonts w:asciiTheme="majorHAnsi" w:hAnsiTheme="majorHAnsi"/>
          <w:i/>
          <w:color w:val="76923C" w:themeColor="accent3" w:themeShade="BF"/>
        </w:rPr>
        <w:t>Cilento</w:t>
      </w:r>
      <w:proofErr w:type="spellEnd"/>
      <w:r w:rsidRPr="009A54E2">
        <w:rPr>
          <w:rFonts w:asciiTheme="majorHAnsi" w:hAnsiTheme="majorHAnsi"/>
          <w:i/>
          <w:color w:val="76923C" w:themeColor="accent3" w:themeShade="BF"/>
        </w:rPr>
        <w:t xml:space="preserve"> Children’s Hospital)</w:t>
      </w:r>
    </w:p>
    <w:p w14:paraId="7CC360A5" w14:textId="77777777" w:rsidR="00081A8E" w:rsidRDefault="00081A8E" w:rsidP="00081A8E">
      <w:pPr>
        <w:rPr>
          <w:rFonts w:asciiTheme="majorHAnsi" w:hAnsiTheme="majorHAnsi"/>
        </w:rPr>
      </w:pPr>
      <w:r w:rsidRPr="00D030E9">
        <w:rPr>
          <w:rFonts w:ascii="Cambria" w:hAnsi="Cambria"/>
        </w:rPr>
        <w:t>Dr Peng Tjun Choy</w:t>
      </w:r>
      <w:r w:rsidR="00FA431A">
        <w:rPr>
          <w:rFonts w:ascii="Cambria" w:hAnsi="Cambria"/>
        </w:rPr>
        <w:t xml:space="preserve">, </w:t>
      </w:r>
      <w:r w:rsidR="00FA431A">
        <w:rPr>
          <w:rFonts w:asciiTheme="majorHAnsi" w:hAnsiTheme="majorHAnsi"/>
        </w:rPr>
        <w:t xml:space="preserve">Tanya Douglass &amp; </w:t>
      </w:r>
      <w:r>
        <w:rPr>
          <w:rFonts w:asciiTheme="majorHAnsi" w:hAnsiTheme="majorHAnsi"/>
        </w:rPr>
        <w:t>Amanda Smith</w:t>
      </w:r>
    </w:p>
    <w:p w14:paraId="6E5F9E56" w14:textId="77777777" w:rsidR="00081A8E" w:rsidRDefault="00081A8E" w:rsidP="00407BB2">
      <w:pPr>
        <w:rPr>
          <w:rFonts w:asciiTheme="majorHAnsi" w:hAnsiTheme="majorHAnsi"/>
        </w:rPr>
      </w:pPr>
    </w:p>
    <w:p w14:paraId="654A47F2" w14:textId="3D175AB7" w:rsidR="00081A8E" w:rsidRPr="00FA431A" w:rsidRDefault="00081A8E" w:rsidP="00407BB2">
      <w:pPr>
        <w:rPr>
          <w:rFonts w:asciiTheme="majorHAnsi" w:hAnsiTheme="majorHAnsi"/>
          <w:i/>
          <w:color w:val="76923C" w:themeColor="accent3" w:themeShade="BF"/>
        </w:rPr>
      </w:pPr>
      <w:r w:rsidRPr="00FA431A">
        <w:rPr>
          <w:rFonts w:asciiTheme="majorHAnsi" w:hAnsiTheme="majorHAnsi"/>
          <w:i/>
          <w:color w:val="76923C" w:themeColor="accent3" w:themeShade="BF"/>
        </w:rPr>
        <w:t>Mater Health Services</w:t>
      </w:r>
    </w:p>
    <w:p w14:paraId="6DB6EEBF" w14:textId="77777777" w:rsidR="00081A8E" w:rsidRDefault="00081A8E" w:rsidP="00407BB2">
      <w:pPr>
        <w:rPr>
          <w:rFonts w:asciiTheme="majorHAnsi" w:hAnsiTheme="majorHAnsi"/>
        </w:rPr>
      </w:pPr>
      <w:r>
        <w:rPr>
          <w:rFonts w:asciiTheme="majorHAnsi" w:hAnsiTheme="majorHAnsi"/>
        </w:rPr>
        <w:t>O</w:t>
      </w:r>
      <w:r w:rsidR="001501A9">
        <w:rPr>
          <w:rFonts w:asciiTheme="majorHAnsi" w:hAnsiTheme="majorHAnsi"/>
        </w:rPr>
        <w:t>d</w:t>
      </w:r>
      <w:r>
        <w:rPr>
          <w:rFonts w:asciiTheme="majorHAnsi" w:hAnsiTheme="majorHAnsi"/>
        </w:rPr>
        <w:t>ette Petersen</w:t>
      </w:r>
    </w:p>
    <w:p w14:paraId="1DF1FB71" w14:textId="77777777" w:rsidR="00081A8E" w:rsidRDefault="00081A8E" w:rsidP="00407BB2">
      <w:pPr>
        <w:rPr>
          <w:rFonts w:asciiTheme="majorHAnsi" w:hAnsiTheme="majorHAnsi"/>
        </w:rPr>
      </w:pPr>
    </w:p>
    <w:p w14:paraId="6B0895B7" w14:textId="43FFFFAA" w:rsidR="00C13E65" w:rsidRPr="001501A9" w:rsidRDefault="00701A52" w:rsidP="00407BB2">
      <w:pPr>
        <w:rPr>
          <w:rFonts w:asciiTheme="majorHAnsi" w:hAnsiTheme="majorHAnsi"/>
          <w:b/>
        </w:rPr>
      </w:pPr>
      <w:r w:rsidRPr="001501A9">
        <w:rPr>
          <w:rFonts w:asciiTheme="majorHAnsi" w:hAnsiTheme="majorHAnsi"/>
          <w:b/>
        </w:rPr>
        <w:t>S</w:t>
      </w:r>
      <w:r>
        <w:rPr>
          <w:rFonts w:asciiTheme="majorHAnsi" w:hAnsiTheme="majorHAnsi"/>
          <w:b/>
        </w:rPr>
        <w:t>outh Australia</w:t>
      </w:r>
      <w:r w:rsidR="00C13E65" w:rsidRPr="001501A9">
        <w:rPr>
          <w:rFonts w:asciiTheme="majorHAnsi" w:hAnsiTheme="majorHAnsi"/>
          <w:b/>
        </w:rPr>
        <w:t>:</w:t>
      </w:r>
    </w:p>
    <w:p w14:paraId="43647A6D" w14:textId="77777777" w:rsidR="00FA431A" w:rsidRDefault="00FA431A" w:rsidP="00407BB2">
      <w:pPr>
        <w:rPr>
          <w:rFonts w:asciiTheme="majorHAnsi" w:hAnsiTheme="majorHAnsi"/>
          <w:color w:val="76923C" w:themeColor="accent3" w:themeShade="BF"/>
        </w:rPr>
      </w:pPr>
    </w:p>
    <w:p w14:paraId="00B985A3" w14:textId="77777777" w:rsidR="00C13E65" w:rsidRPr="009A54E2" w:rsidRDefault="001501A9" w:rsidP="00407BB2">
      <w:pPr>
        <w:rPr>
          <w:rFonts w:asciiTheme="majorHAnsi" w:hAnsiTheme="majorHAnsi"/>
          <w:color w:val="76923C" w:themeColor="accent3" w:themeShade="BF"/>
        </w:rPr>
      </w:pPr>
      <w:r w:rsidRPr="009A54E2">
        <w:rPr>
          <w:rFonts w:asciiTheme="majorHAnsi" w:hAnsiTheme="majorHAnsi"/>
          <w:color w:val="76923C" w:themeColor="accent3" w:themeShade="BF"/>
        </w:rPr>
        <w:t>Women’s and Children’s Health Network (incorporates Women’s and Children’s Hospital)</w:t>
      </w:r>
    </w:p>
    <w:p w14:paraId="6848701D" w14:textId="77777777" w:rsidR="001501A9" w:rsidRDefault="001501A9" w:rsidP="001501A9">
      <w:pPr>
        <w:rPr>
          <w:rFonts w:asciiTheme="majorHAnsi" w:hAnsiTheme="majorHAnsi"/>
        </w:rPr>
      </w:pPr>
      <w:r w:rsidRPr="002C3654">
        <w:rPr>
          <w:rFonts w:asciiTheme="majorHAnsi" w:hAnsiTheme="majorHAnsi"/>
        </w:rPr>
        <w:t xml:space="preserve">Dr Andrea </w:t>
      </w:r>
      <w:proofErr w:type="spellStart"/>
      <w:r w:rsidRPr="002C3654">
        <w:rPr>
          <w:rFonts w:asciiTheme="majorHAnsi" w:hAnsiTheme="majorHAnsi"/>
        </w:rPr>
        <w:t>Averis</w:t>
      </w:r>
      <w:proofErr w:type="spellEnd"/>
      <w:r w:rsidR="00FA431A">
        <w:rPr>
          <w:rFonts w:asciiTheme="majorHAnsi" w:hAnsiTheme="majorHAnsi"/>
        </w:rPr>
        <w:t xml:space="preserve"> &amp; </w:t>
      </w:r>
      <w:r>
        <w:rPr>
          <w:rFonts w:asciiTheme="majorHAnsi" w:hAnsiTheme="majorHAnsi"/>
        </w:rPr>
        <w:t>Camilla Liddy</w:t>
      </w:r>
    </w:p>
    <w:p w14:paraId="3E0207B1" w14:textId="77777777" w:rsidR="001501A9" w:rsidRDefault="001501A9" w:rsidP="00407BB2">
      <w:pPr>
        <w:rPr>
          <w:rFonts w:asciiTheme="majorHAnsi" w:hAnsiTheme="majorHAnsi"/>
        </w:rPr>
      </w:pPr>
    </w:p>
    <w:p w14:paraId="386D17B2" w14:textId="4EFFE6C9" w:rsidR="00701A52" w:rsidRPr="001501A9" w:rsidRDefault="00701A52" w:rsidP="00701A52">
      <w:pPr>
        <w:rPr>
          <w:rFonts w:asciiTheme="majorHAnsi" w:hAnsiTheme="majorHAnsi"/>
          <w:b/>
        </w:rPr>
      </w:pPr>
      <w:r>
        <w:rPr>
          <w:rFonts w:asciiTheme="majorHAnsi" w:hAnsiTheme="majorHAnsi"/>
          <w:b/>
        </w:rPr>
        <w:t>Victoria</w:t>
      </w:r>
      <w:r w:rsidRPr="001501A9">
        <w:rPr>
          <w:rFonts w:asciiTheme="majorHAnsi" w:hAnsiTheme="majorHAnsi"/>
          <w:b/>
        </w:rPr>
        <w:t>:</w:t>
      </w:r>
    </w:p>
    <w:p w14:paraId="4C32CB53" w14:textId="77777777" w:rsidR="00701A52" w:rsidRDefault="00701A52" w:rsidP="00701A52">
      <w:pPr>
        <w:rPr>
          <w:rFonts w:asciiTheme="majorHAnsi" w:hAnsiTheme="majorHAnsi"/>
          <w:i/>
          <w:color w:val="76923C" w:themeColor="accent3" w:themeShade="BF"/>
        </w:rPr>
      </w:pPr>
    </w:p>
    <w:p w14:paraId="53AF09D1"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Monash Health</w:t>
      </w:r>
    </w:p>
    <w:p w14:paraId="7D186885" w14:textId="77777777" w:rsidR="00701A52" w:rsidRDefault="00701A52" w:rsidP="00701A52">
      <w:pPr>
        <w:rPr>
          <w:rFonts w:ascii="Cambria" w:hAnsi="Cambria"/>
        </w:rPr>
      </w:pPr>
      <w:r>
        <w:rPr>
          <w:rFonts w:ascii="Cambria" w:hAnsi="Cambria"/>
        </w:rPr>
        <w:t>Deborah Dell</w:t>
      </w:r>
    </w:p>
    <w:p w14:paraId="2C6EAF1A" w14:textId="77777777" w:rsidR="00701A52" w:rsidRDefault="00701A52" w:rsidP="00701A52">
      <w:pPr>
        <w:rPr>
          <w:rFonts w:asciiTheme="majorHAnsi" w:hAnsiTheme="majorHAnsi"/>
        </w:rPr>
      </w:pPr>
    </w:p>
    <w:p w14:paraId="2D404ACB" w14:textId="77777777" w:rsidR="00701A52" w:rsidRPr="009A54E2" w:rsidRDefault="00701A52" w:rsidP="00701A52">
      <w:pPr>
        <w:rPr>
          <w:rFonts w:asciiTheme="majorHAnsi" w:hAnsiTheme="majorHAnsi"/>
          <w:i/>
          <w:color w:val="76923C" w:themeColor="accent3" w:themeShade="BF"/>
        </w:rPr>
      </w:pPr>
      <w:r w:rsidRPr="009A54E2">
        <w:rPr>
          <w:rFonts w:asciiTheme="majorHAnsi" w:hAnsiTheme="majorHAnsi"/>
          <w:i/>
          <w:color w:val="76923C" w:themeColor="accent3" w:themeShade="BF"/>
        </w:rPr>
        <w:t>Royal Children’s Hospital</w:t>
      </w:r>
    </w:p>
    <w:p w14:paraId="16821920" w14:textId="4A45988B" w:rsidR="00701A52" w:rsidRDefault="00701A52" w:rsidP="00701A52">
      <w:pPr>
        <w:rPr>
          <w:rFonts w:asciiTheme="majorHAnsi" w:hAnsiTheme="majorHAnsi"/>
        </w:rPr>
      </w:pPr>
      <w:r>
        <w:rPr>
          <w:rFonts w:asciiTheme="majorHAnsi" w:hAnsiTheme="majorHAnsi"/>
        </w:rPr>
        <w:t>Kelly Hoffman, Alexandra Robertson</w:t>
      </w:r>
      <w:r w:rsidR="008C7A36">
        <w:rPr>
          <w:rFonts w:asciiTheme="majorHAnsi" w:hAnsiTheme="majorHAnsi"/>
        </w:rPr>
        <w:t xml:space="preserve"> &amp; Janet Russell</w:t>
      </w:r>
    </w:p>
    <w:p w14:paraId="180AB020" w14:textId="77777777" w:rsidR="00701A52" w:rsidRDefault="00701A52" w:rsidP="00701A52">
      <w:pPr>
        <w:rPr>
          <w:rFonts w:asciiTheme="majorHAnsi" w:hAnsiTheme="majorHAnsi"/>
        </w:rPr>
      </w:pPr>
    </w:p>
    <w:p w14:paraId="6EEDD99B" w14:textId="77777777" w:rsidR="001501A9" w:rsidRDefault="001501A9" w:rsidP="00407BB2">
      <w:pPr>
        <w:rPr>
          <w:rFonts w:asciiTheme="majorHAnsi" w:hAnsiTheme="majorHAnsi"/>
        </w:rPr>
      </w:pPr>
    </w:p>
    <w:p w14:paraId="35C1F403" w14:textId="6AF9D912" w:rsidR="00C13E65" w:rsidRPr="009A54E2" w:rsidRDefault="00B55A0B" w:rsidP="00407BB2">
      <w:pPr>
        <w:rPr>
          <w:rFonts w:asciiTheme="majorHAnsi" w:hAnsiTheme="majorHAnsi"/>
          <w:b/>
        </w:rPr>
      </w:pPr>
      <w:r>
        <w:rPr>
          <w:rFonts w:asciiTheme="majorHAnsi" w:hAnsiTheme="majorHAnsi"/>
          <w:b/>
        </w:rPr>
        <w:t>Western Australia</w:t>
      </w:r>
      <w:r w:rsidR="00C13E65" w:rsidRPr="009A54E2">
        <w:rPr>
          <w:rFonts w:asciiTheme="majorHAnsi" w:hAnsiTheme="majorHAnsi"/>
          <w:b/>
        </w:rPr>
        <w:t>:</w:t>
      </w:r>
    </w:p>
    <w:p w14:paraId="6CBAF5B9" w14:textId="77777777" w:rsidR="00FA431A" w:rsidRDefault="00FA431A" w:rsidP="00407BB2">
      <w:pPr>
        <w:rPr>
          <w:rFonts w:asciiTheme="majorHAnsi" w:hAnsiTheme="majorHAnsi"/>
          <w:color w:val="76923C" w:themeColor="accent3" w:themeShade="BF"/>
        </w:rPr>
      </w:pPr>
    </w:p>
    <w:p w14:paraId="5B71A3DB" w14:textId="77777777" w:rsidR="00C13E65" w:rsidRPr="009A54E2" w:rsidRDefault="001501A9" w:rsidP="00407BB2">
      <w:pPr>
        <w:rPr>
          <w:rFonts w:asciiTheme="majorHAnsi" w:hAnsiTheme="majorHAnsi"/>
          <w:color w:val="76923C" w:themeColor="accent3" w:themeShade="BF"/>
        </w:rPr>
      </w:pPr>
      <w:r w:rsidRPr="009A54E2">
        <w:rPr>
          <w:rFonts w:asciiTheme="majorHAnsi" w:hAnsiTheme="majorHAnsi"/>
          <w:color w:val="76923C" w:themeColor="accent3" w:themeShade="BF"/>
        </w:rPr>
        <w:t>Princess Margaret Hospital for Children</w:t>
      </w:r>
    </w:p>
    <w:p w14:paraId="31A7E6E5" w14:textId="77777777" w:rsidR="001501A9" w:rsidRPr="00FA431A" w:rsidRDefault="001501A9" w:rsidP="001501A9">
      <w:pPr>
        <w:rPr>
          <w:rFonts w:asciiTheme="majorHAnsi" w:hAnsiTheme="majorHAnsi"/>
        </w:rPr>
      </w:pPr>
      <w:r>
        <w:rPr>
          <w:rFonts w:asciiTheme="majorHAnsi" w:hAnsiTheme="majorHAnsi"/>
        </w:rPr>
        <w:t>Helen Hughes</w:t>
      </w:r>
      <w:r w:rsidR="00FA431A">
        <w:rPr>
          <w:rFonts w:asciiTheme="majorHAnsi" w:hAnsiTheme="majorHAnsi"/>
        </w:rPr>
        <w:t xml:space="preserve"> &amp; </w:t>
      </w:r>
      <w:r>
        <w:rPr>
          <w:rFonts w:ascii="Cambria" w:hAnsi="Cambria"/>
          <w:bCs/>
        </w:rPr>
        <w:t>Jenny Westgarth-Taylor</w:t>
      </w:r>
    </w:p>
    <w:p w14:paraId="1151ACF8" w14:textId="77777777" w:rsidR="00C13E65" w:rsidRDefault="00C13E65" w:rsidP="00407BB2">
      <w:pPr>
        <w:rPr>
          <w:rFonts w:asciiTheme="majorHAnsi" w:hAnsiTheme="majorHAnsi"/>
        </w:rPr>
      </w:pPr>
    </w:p>
    <w:p w14:paraId="4820E21E" w14:textId="332C9751" w:rsidR="00081A8E" w:rsidRPr="005A3E5B" w:rsidRDefault="00081A8E" w:rsidP="00081A8E">
      <w:pPr>
        <w:rPr>
          <w:sz w:val="22"/>
          <w:szCs w:val="22"/>
        </w:rPr>
      </w:pPr>
    </w:p>
    <w:sectPr w:rsidR="00081A8E" w:rsidRPr="005A3E5B" w:rsidSect="0096254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BAA16" w14:textId="77777777" w:rsidR="002435E4" w:rsidRDefault="002435E4" w:rsidP="005A07DD">
      <w:r>
        <w:separator/>
      </w:r>
    </w:p>
  </w:endnote>
  <w:endnote w:type="continuationSeparator" w:id="0">
    <w:p w14:paraId="7DF67C6D" w14:textId="77777777" w:rsidR="002435E4" w:rsidRDefault="002435E4" w:rsidP="005A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9637" w14:textId="77777777" w:rsidR="003275A1" w:rsidRDefault="00327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735045674"/>
      <w:docPartObj>
        <w:docPartGallery w:val="Page Numbers (Bottom of Page)"/>
        <w:docPartUnique/>
      </w:docPartObj>
    </w:sdtPr>
    <w:sdtEndPr>
      <w:rPr>
        <w:noProof/>
      </w:rPr>
    </w:sdtEndPr>
    <w:sdtContent>
      <w:p w14:paraId="6AC474A5" w14:textId="77777777" w:rsidR="00701A52" w:rsidRPr="00C129E8" w:rsidRDefault="00701A52">
        <w:pPr>
          <w:pStyle w:val="Footer"/>
          <w:rPr>
            <w:rFonts w:ascii="Cambria" w:hAnsi="Cambria"/>
          </w:rPr>
        </w:pPr>
      </w:p>
      <w:p w14:paraId="4BCCD9DD" w14:textId="0DBBD8E7" w:rsidR="00701A52" w:rsidRPr="00C129E8" w:rsidRDefault="00701A52">
        <w:pPr>
          <w:pStyle w:val="Footer"/>
          <w:rPr>
            <w:rFonts w:ascii="Cambria" w:hAnsi="Cambria"/>
          </w:rPr>
        </w:pPr>
        <w:r w:rsidRPr="00C129E8">
          <w:rPr>
            <w:rFonts w:ascii="Cambria" w:hAnsi="Cambria"/>
          </w:rPr>
          <w:t xml:space="preserve">Page | </w:t>
        </w:r>
        <w:r w:rsidRPr="00C129E8">
          <w:rPr>
            <w:rFonts w:ascii="Cambria" w:hAnsi="Cambria"/>
          </w:rPr>
          <w:fldChar w:fldCharType="begin"/>
        </w:r>
        <w:r w:rsidRPr="00C129E8">
          <w:rPr>
            <w:rFonts w:ascii="Cambria" w:hAnsi="Cambria"/>
          </w:rPr>
          <w:instrText xml:space="preserve"> PAGE   \* MERGEFORMAT </w:instrText>
        </w:r>
        <w:r w:rsidRPr="00C129E8">
          <w:rPr>
            <w:rFonts w:ascii="Cambria" w:hAnsi="Cambria"/>
          </w:rPr>
          <w:fldChar w:fldCharType="separate"/>
        </w:r>
        <w:r w:rsidR="001F3D19">
          <w:rPr>
            <w:rFonts w:ascii="Cambria" w:hAnsi="Cambria"/>
            <w:noProof/>
          </w:rPr>
          <w:t>12</w:t>
        </w:r>
        <w:r w:rsidRPr="00C129E8">
          <w:rPr>
            <w:rFonts w:ascii="Cambria" w:hAnsi="Cambria"/>
            <w:noProof/>
          </w:rPr>
          <w:fldChar w:fldCharType="end"/>
        </w:r>
      </w:p>
    </w:sdtContent>
  </w:sdt>
  <w:p w14:paraId="5CF28E7D" w14:textId="77777777" w:rsidR="00701A52" w:rsidRDefault="00701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C5929" w14:textId="29411FD4" w:rsidR="002B4FF6" w:rsidRDefault="002B4FF6" w:rsidP="001F3D19">
    <w:pPr>
      <w:pStyle w:val="Footer"/>
      <w:jc w:val="center"/>
    </w:pPr>
    <w:r>
      <w:t>Version dated 1</w:t>
    </w:r>
    <w:r w:rsidR="003275A1">
      <w:t>9</w:t>
    </w:r>
    <w:r>
      <w:t xml:space="preserve">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410" w14:textId="77777777" w:rsidR="002435E4" w:rsidRDefault="002435E4" w:rsidP="005A07DD">
      <w:r>
        <w:separator/>
      </w:r>
    </w:p>
  </w:footnote>
  <w:footnote w:type="continuationSeparator" w:id="0">
    <w:p w14:paraId="238E710F" w14:textId="77777777" w:rsidR="002435E4" w:rsidRDefault="002435E4" w:rsidP="005A0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52339" w14:textId="77777777" w:rsidR="003275A1" w:rsidRDefault="00327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C752B" w14:textId="77777777" w:rsidR="003275A1" w:rsidRDefault="00327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AF8C" w14:textId="77777777" w:rsidR="003275A1" w:rsidRDefault="00327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EAB"/>
    <w:multiLevelType w:val="hybridMultilevel"/>
    <w:tmpl w:val="98A0DE7C"/>
    <w:lvl w:ilvl="0" w:tplc="AF62E19E">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580A1A"/>
    <w:multiLevelType w:val="hybridMultilevel"/>
    <w:tmpl w:val="60E6E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A22ED"/>
    <w:multiLevelType w:val="hybridMultilevel"/>
    <w:tmpl w:val="51ACCB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14576"/>
    <w:multiLevelType w:val="hybridMultilevel"/>
    <w:tmpl w:val="214A7EBE"/>
    <w:lvl w:ilvl="0" w:tplc="A21C9516">
      <w:start w:val="1"/>
      <w:numFmt w:val="bullet"/>
      <w:lvlText w:val="•"/>
      <w:lvlJc w:val="left"/>
      <w:pPr>
        <w:tabs>
          <w:tab w:val="num" w:pos="720"/>
        </w:tabs>
        <w:ind w:left="720" w:hanging="360"/>
      </w:pPr>
      <w:rPr>
        <w:rFonts w:ascii="Arial" w:hAnsi="Arial" w:hint="default"/>
      </w:rPr>
    </w:lvl>
    <w:lvl w:ilvl="1" w:tplc="DA3CE814" w:tentative="1">
      <w:start w:val="1"/>
      <w:numFmt w:val="bullet"/>
      <w:lvlText w:val="•"/>
      <w:lvlJc w:val="left"/>
      <w:pPr>
        <w:tabs>
          <w:tab w:val="num" w:pos="1440"/>
        </w:tabs>
        <w:ind w:left="1440" w:hanging="360"/>
      </w:pPr>
      <w:rPr>
        <w:rFonts w:ascii="Arial" w:hAnsi="Arial" w:hint="default"/>
      </w:rPr>
    </w:lvl>
    <w:lvl w:ilvl="2" w:tplc="F8D46F42" w:tentative="1">
      <w:start w:val="1"/>
      <w:numFmt w:val="bullet"/>
      <w:lvlText w:val="•"/>
      <w:lvlJc w:val="left"/>
      <w:pPr>
        <w:tabs>
          <w:tab w:val="num" w:pos="2160"/>
        </w:tabs>
        <w:ind w:left="2160" w:hanging="360"/>
      </w:pPr>
      <w:rPr>
        <w:rFonts w:ascii="Arial" w:hAnsi="Arial" w:hint="default"/>
      </w:rPr>
    </w:lvl>
    <w:lvl w:ilvl="3" w:tplc="C4406244" w:tentative="1">
      <w:start w:val="1"/>
      <w:numFmt w:val="bullet"/>
      <w:lvlText w:val="•"/>
      <w:lvlJc w:val="left"/>
      <w:pPr>
        <w:tabs>
          <w:tab w:val="num" w:pos="2880"/>
        </w:tabs>
        <w:ind w:left="2880" w:hanging="360"/>
      </w:pPr>
      <w:rPr>
        <w:rFonts w:ascii="Arial" w:hAnsi="Arial" w:hint="default"/>
      </w:rPr>
    </w:lvl>
    <w:lvl w:ilvl="4" w:tplc="62C45A70">
      <w:start w:val="1892"/>
      <w:numFmt w:val="bullet"/>
      <w:lvlText w:val="•"/>
      <w:lvlJc w:val="left"/>
      <w:pPr>
        <w:tabs>
          <w:tab w:val="num" w:pos="3600"/>
        </w:tabs>
        <w:ind w:left="3600" w:hanging="360"/>
      </w:pPr>
      <w:rPr>
        <w:rFonts w:ascii="Arial" w:hAnsi="Arial" w:hint="default"/>
      </w:rPr>
    </w:lvl>
    <w:lvl w:ilvl="5" w:tplc="E1AC1330" w:tentative="1">
      <w:start w:val="1"/>
      <w:numFmt w:val="bullet"/>
      <w:lvlText w:val="•"/>
      <w:lvlJc w:val="left"/>
      <w:pPr>
        <w:tabs>
          <w:tab w:val="num" w:pos="4320"/>
        </w:tabs>
        <w:ind w:left="4320" w:hanging="360"/>
      </w:pPr>
      <w:rPr>
        <w:rFonts w:ascii="Arial" w:hAnsi="Arial" w:hint="default"/>
      </w:rPr>
    </w:lvl>
    <w:lvl w:ilvl="6" w:tplc="9EAA623E" w:tentative="1">
      <w:start w:val="1"/>
      <w:numFmt w:val="bullet"/>
      <w:lvlText w:val="•"/>
      <w:lvlJc w:val="left"/>
      <w:pPr>
        <w:tabs>
          <w:tab w:val="num" w:pos="5040"/>
        </w:tabs>
        <w:ind w:left="5040" w:hanging="360"/>
      </w:pPr>
      <w:rPr>
        <w:rFonts w:ascii="Arial" w:hAnsi="Arial" w:hint="default"/>
      </w:rPr>
    </w:lvl>
    <w:lvl w:ilvl="7" w:tplc="47A02E92" w:tentative="1">
      <w:start w:val="1"/>
      <w:numFmt w:val="bullet"/>
      <w:lvlText w:val="•"/>
      <w:lvlJc w:val="left"/>
      <w:pPr>
        <w:tabs>
          <w:tab w:val="num" w:pos="5760"/>
        </w:tabs>
        <w:ind w:left="5760" w:hanging="360"/>
      </w:pPr>
      <w:rPr>
        <w:rFonts w:ascii="Arial" w:hAnsi="Arial" w:hint="default"/>
      </w:rPr>
    </w:lvl>
    <w:lvl w:ilvl="8" w:tplc="17EC1A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4379D9"/>
    <w:multiLevelType w:val="hybridMultilevel"/>
    <w:tmpl w:val="4038FEF0"/>
    <w:lvl w:ilvl="0" w:tplc="9A6A55BA">
      <w:start w:val="1"/>
      <w:numFmt w:val="decimal"/>
      <w:lvlText w:val="%1."/>
      <w:lvlJc w:val="left"/>
      <w:pPr>
        <w:ind w:left="46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20135C"/>
    <w:multiLevelType w:val="hybridMultilevel"/>
    <w:tmpl w:val="93A49D1C"/>
    <w:lvl w:ilvl="0" w:tplc="5422F9D8">
      <w:start w:val="1"/>
      <w:numFmt w:val="lowerRoman"/>
      <w:lvlText w:val="(%1)"/>
      <w:lvlJc w:val="left"/>
      <w:pPr>
        <w:ind w:left="1800" w:hanging="10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A541934"/>
    <w:multiLevelType w:val="hybridMultilevel"/>
    <w:tmpl w:val="34585F96"/>
    <w:lvl w:ilvl="0" w:tplc="9A6A55BA">
      <w:start w:val="1"/>
      <w:numFmt w:val="decimal"/>
      <w:lvlText w:val="%1."/>
      <w:lvlJc w:val="left"/>
      <w:pPr>
        <w:ind w:left="46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9136BD"/>
    <w:multiLevelType w:val="hybridMultilevel"/>
    <w:tmpl w:val="D4BA8DE6"/>
    <w:lvl w:ilvl="0" w:tplc="84FC31F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37831C1"/>
    <w:multiLevelType w:val="hybridMultilevel"/>
    <w:tmpl w:val="B262E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A27AD5"/>
    <w:multiLevelType w:val="hybridMultilevel"/>
    <w:tmpl w:val="9132BD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CC44D9"/>
    <w:multiLevelType w:val="hybridMultilevel"/>
    <w:tmpl w:val="44B8BCA4"/>
    <w:lvl w:ilvl="0" w:tplc="911202C0">
      <w:start w:val="1"/>
      <w:numFmt w:val="lowerRoman"/>
      <w:lvlText w:val="(%1)"/>
      <w:lvlJc w:val="left"/>
      <w:pPr>
        <w:ind w:left="1080" w:hanging="72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FC3D4A"/>
    <w:multiLevelType w:val="hybridMultilevel"/>
    <w:tmpl w:val="118ED3EE"/>
    <w:lvl w:ilvl="0" w:tplc="F3441070">
      <w:start w:val="1"/>
      <w:numFmt w:val="bullet"/>
      <w:lvlText w:val="•"/>
      <w:lvlJc w:val="left"/>
      <w:pPr>
        <w:tabs>
          <w:tab w:val="num" w:pos="720"/>
        </w:tabs>
        <w:ind w:left="720" w:hanging="360"/>
      </w:pPr>
      <w:rPr>
        <w:rFonts w:ascii="Arial" w:hAnsi="Arial" w:hint="default"/>
      </w:rPr>
    </w:lvl>
    <w:lvl w:ilvl="1" w:tplc="FAB6B2A0" w:tentative="1">
      <w:start w:val="1"/>
      <w:numFmt w:val="bullet"/>
      <w:lvlText w:val="•"/>
      <w:lvlJc w:val="left"/>
      <w:pPr>
        <w:tabs>
          <w:tab w:val="num" w:pos="1440"/>
        </w:tabs>
        <w:ind w:left="1440" w:hanging="360"/>
      </w:pPr>
      <w:rPr>
        <w:rFonts w:ascii="Arial" w:hAnsi="Arial" w:hint="default"/>
      </w:rPr>
    </w:lvl>
    <w:lvl w:ilvl="2" w:tplc="3E9A1BD8" w:tentative="1">
      <w:start w:val="1"/>
      <w:numFmt w:val="bullet"/>
      <w:lvlText w:val="•"/>
      <w:lvlJc w:val="left"/>
      <w:pPr>
        <w:tabs>
          <w:tab w:val="num" w:pos="2160"/>
        </w:tabs>
        <w:ind w:left="2160" w:hanging="360"/>
      </w:pPr>
      <w:rPr>
        <w:rFonts w:ascii="Arial" w:hAnsi="Arial" w:hint="default"/>
      </w:rPr>
    </w:lvl>
    <w:lvl w:ilvl="3" w:tplc="8F4A84DA" w:tentative="1">
      <w:start w:val="1"/>
      <w:numFmt w:val="bullet"/>
      <w:lvlText w:val="•"/>
      <w:lvlJc w:val="left"/>
      <w:pPr>
        <w:tabs>
          <w:tab w:val="num" w:pos="2880"/>
        </w:tabs>
        <w:ind w:left="2880" w:hanging="360"/>
      </w:pPr>
      <w:rPr>
        <w:rFonts w:ascii="Arial" w:hAnsi="Arial" w:hint="default"/>
      </w:rPr>
    </w:lvl>
    <w:lvl w:ilvl="4" w:tplc="40383544" w:tentative="1">
      <w:start w:val="1"/>
      <w:numFmt w:val="bullet"/>
      <w:lvlText w:val="•"/>
      <w:lvlJc w:val="left"/>
      <w:pPr>
        <w:tabs>
          <w:tab w:val="num" w:pos="3600"/>
        </w:tabs>
        <w:ind w:left="3600" w:hanging="360"/>
      </w:pPr>
      <w:rPr>
        <w:rFonts w:ascii="Arial" w:hAnsi="Arial" w:hint="default"/>
      </w:rPr>
    </w:lvl>
    <w:lvl w:ilvl="5" w:tplc="C27CC6F4" w:tentative="1">
      <w:start w:val="1"/>
      <w:numFmt w:val="bullet"/>
      <w:lvlText w:val="•"/>
      <w:lvlJc w:val="left"/>
      <w:pPr>
        <w:tabs>
          <w:tab w:val="num" w:pos="4320"/>
        </w:tabs>
        <w:ind w:left="4320" w:hanging="360"/>
      </w:pPr>
      <w:rPr>
        <w:rFonts w:ascii="Arial" w:hAnsi="Arial" w:hint="default"/>
      </w:rPr>
    </w:lvl>
    <w:lvl w:ilvl="6" w:tplc="FB384EF2" w:tentative="1">
      <w:start w:val="1"/>
      <w:numFmt w:val="bullet"/>
      <w:lvlText w:val="•"/>
      <w:lvlJc w:val="left"/>
      <w:pPr>
        <w:tabs>
          <w:tab w:val="num" w:pos="5040"/>
        </w:tabs>
        <w:ind w:left="5040" w:hanging="360"/>
      </w:pPr>
      <w:rPr>
        <w:rFonts w:ascii="Arial" w:hAnsi="Arial" w:hint="default"/>
      </w:rPr>
    </w:lvl>
    <w:lvl w:ilvl="7" w:tplc="0256FD5E" w:tentative="1">
      <w:start w:val="1"/>
      <w:numFmt w:val="bullet"/>
      <w:lvlText w:val="•"/>
      <w:lvlJc w:val="left"/>
      <w:pPr>
        <w:tabs>
          <w:tab w:val="num" w:pos="5760"/>
        </w:tabs>
        <w:ind w:left="5760" w:hanging="360"/>
      </w:pPr>
      <w:rPr>
        <w:rFonts w:ascii="Arial" w:hAnsi="Arial" w:hint="default"/>
      </w:rPr>
    </w:lvl>
    <w:lvl w:ilvl="8" w:tplc="AABEE1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D1354E"/>
    <w:multiLevelType w:val="hybridMultilevel"/>
    <w:tmpl w:val="5B3C9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FF5110"/>
    <w:multiLevelType w:val="hybridMultilevel"/>
    <w:tmpl w:val="A22AA39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F32405"/>
    <w:multiLevelType w:val="hybridMultilevel"/>
    <w:tmpl w:val="C4FEC2AC"/>
    <w:lvl w:ilvl="0" w:tplc="9ADEA31C">
      <w:start w:val="1"/>
      <w:numFmt w:val="lowerRoman"/>
      <w:lvlText w:val="%1."/>
      <w:lvlJc w:val="left"/>
      <w:pPr>
        <w:ind w:left="1170" w:hanging="720"/>
      </w:pPr>
      <w:rPr>
        <w:rFonts w:cs="Times New Roman"/>
      </w:rPr>
    </w:lvl>
    <w:lvl w:ilvl="1" w:tplc="0C090019">
      <w:start w:val="1"/>
      <w:numFmt w:val="lowerLetter"/>
      <w:lvlText w:val="%2."/>
      <w:lvlJc w:val="left"/>
      <w:pPr>
        <w:ind w:left="1530" w:hanging="360"/>
      </w:pPr>
      <w:rPr>
        <w:rFonts w:cs="Times New Roman"/>
      </w:rPr>
    </w:lvl>
    <w:lvl w:ilvl="2" w:tplc="0C09001B">
      <w:start w:val="1"/>
      <w:numFmt w:val="lowerRoman"/>
      <w:lvlText w:val="%3."/>
      <w:lvlJc w:val="right"/>
      <w:pPr>
        <w:ind w:left="2250" w:hanging="180"/>
      </w:pPr>
      <w:rPr>
        <w:rFonts w:cs="Times New Roman"/>
      </w:rPr>
    </w:lvl>
    <w:lvl w:ilvl="3" w:tplc="CA24534C">
      <w:start w:val="1"/>
      <w:numFmt w:val="decimal"/>
      <w:lvlText w:val="%4."/>
      <w:lvlJc w:val="left"/>
      <w:pPr>
        <w:ind w:left="2970" w:hanging="360"/>
      </w:pPr>
      <w:rPr>
        <w:rFonts w:asciiTheme="majorHAnsi" w:eastAsia="Times New Roman" w:hAnsiTheme="majorHAnsi" w:cs="Times New Roman"/>
      </w:rPr>
    </w:lvl>
    <w:lvl w:ilvl="4" w:tplc="0C090019">
      <w:start w:val="1"/>
      <w:numFmt w:val="lowerLetter"/>
      <w:lvlText w:val="%5."/>
      <w:lvlJc w:val="left"/>
      <w:pPr>
        <w:ind w:left="3690" w:hanging="360"/>
      </w:pPr>
      <w:rPr>
        <w:rFonts w:cs="Times New Roman"/>
      </w:rPr>
    </w:lvl>
    <w:lvl w:ilvl="5" w:tplc="0C09001B">
      <w:start w:val="1"/>
      <w:numFmt w:val="lowerRoman"/>
      <w:lvlText w:val="%6."/>
      <w:lvlJc w:val="right"/>
      <w:pPr>
        <w:ind w:left="4410" w:hanging="180"/>
      </w:pPr>
      <w:rPr>
        <w:rFonts w:cs="Times New Roman"/>
      </w:rPr>
    </w:lvl>
    <w:lvl w:ilvl="6" w:tplc="0C09000F">
      <w:start w:val="1"/>
      <w:numFmt w:val="decimal"/>
      <w:lvlText w:val="%7."/>
      <w:lvlJc w:val="left"/>
      <w:pPr>
        <w:ind w:left="5130" w:hanging="360"/>
      </w:pPr>
      <w:rPr>
        <w:rFonts w:cs="Times New Roman"/>
      </w:rPr>
    </w:lvl>
    <w:lvl w:ilvl="7" w:tplc="0C090019">
      <w:start w:val="1"/>
      <w:numFmt w:val="lowerLetter"/>
      <w:lvlText w:val="%8."/>
      <w:lvlJc w:val="left"/>
      <w:pPr>
        <w:ind w:left="5850" w:hanging="360"/>
      </w:pPr>
      <w:rPr>
        <w:rFonts w:cs="Times New Roman"/>
      </w:rPr>
    </w:lvl>
    <w:lvl w:ilvl="8" w:tplc="0C09001B">
      <w:start w:val="1"/>
      <w:numFmt w:val="lowerRoman"/>
      <w:lvlText w:val="%9."/>
      <w:lvlJc w:val="right"/>
      <w:pPr>
        <w:ind w:left="6570" w:hanging="180"/>
      </w:pPr>
      <w:rPr>
        <w:rFonts w:cs="Times New Roman"/>
      </w:rPr>
    </w:lvl>
  </w:abstractNum>
  <w:abstractNum w:abstractNumId="15" w15:restartNumberingAfterBreak="0">
    <w:nsid w:val="56956009"/>
    <w:multiLevelType w:val="hybridMultilevel"/>
    <w:tmpl w:val="AD2C15BA"/>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4A7BA1"/>
    <w:multiLevelType w:val="hybridMultilevel"/>
    <w:tmpl w:val="33CC9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DF5843"/>
    <w:multiLevelType w:val="hybridMultilevel"/>
    <w:tmpl w:val="34585F96"/>
    <w:lvl w:ilvl="0" w:tplc="9A6A55B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B101BA"/>
    <w:multiLevelType w:val="hybridMultilevel"/>
    <w:tmpl w:val="CCBE0B3A"/>
    <w:lvl w:ilvl="0" w:tplc="2A2412F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222156"/>
    <w:multiLevelType w:val="hybridMultilevel"/>
    <w:tmpl w:val="B40A885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906A74"/>
    <w:multiLevelType w:val="hybridMultilevel"/>
    <w:tmpl w:val="37E4B104"/>
    <w:lvl w:ilvl="0" w:tplc="1FE87A88">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9D56567"/>
    <w:multiLevelType w:val="hybridMultilevel"/>
    <w:tmpl w:val="F468BA4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EA23BC"/>
    <w:multiLevelType w:val="hybridMultilevel"/>
    <w:tmpl w:val="93640D72"/>
    <w:lvl w:ilvl="0" w:tplc="7B340394">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75101"/>
    <w:multiLevelType w:val="hybridMultilevel"/>
    <w:tmpl w:val="B3A4356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07495B"/>
    <w:multiLevelType w:val="hybridMultilevel"/>
    <w:tmpl w:val="2D4C4B76"/>
    <w:lvl w:ilvl="0" w:tplc="716A535A">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2B2496"/>
    <w:multiLevelType w:val="hybridMultilevel"/>
    <w:tmpl w:val="AC70BFC6"/>
    <w:lvl w:ilvl="0" w:tplc="2A2412F6">
      <w:start w:val="1"/>
      <w:numFmt w:val="lowerRoman"/>
      <w:lvlText w:val="(%1)"/>
      <w:lvlJc w:val="left"/>
      <w:pPr>
        <w:ind w:left="1800" w:hanging="10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457070F"/>
    <w:multiLevelType w:val="hybridMultilevel"/>
    <w:tmpl w:val="A260C41A"/>
    <w:lvl w:ilvl="0" w:tplc="BF20A52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88A0F7D"/>
    <w:multiLevelType w:val="hybridMultilevel"/>
    <w:tmpl w:val="D2C8EA24"/>
    <w:lvl w:ilvl="0" w:tplc="2A2412F6">
      <w:start w:val="1"/>
      <w:numFmt w:val="lowerRoman"/>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20"/>
  </w:num>
  <w:num w:numId="4">
    <w:abstractNumId w:val="25"/>
  </w:num>
  <w:num w:numId="5">
    <w:abstractNumId w:val="16"/>
  </w:num>
  <w:num w:numId="6">
    <w:abstractNumId w:val="24"/>
  </w:num>
  <w:num w:numId="7">
    <w:abstractNumId w:val="10"/>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0"/>
  </w:num>
  <w:num w:numId="13">
    <w:abstractNumId w:val="11"/>
  </w:num>
  <w:num w:numId="14">
    <w:abstractNumId w:val="22"/>
  </w:num>
  <w:num w:numId="15">
    <w:abstractNumId w:val="17"/>
  </w:num>
  <w:num w:numId="16">
    <w:abstractNumId w:val="8"/>
  </w:num>
  <w:num w:numId="17">
    <w:abstractNumId w:val="1"/>
  </w:num>
  <w:num w:numId="18">
    <w:abstractNumId w:val="19"/>
  </w:num>
  <w:num w:numId="19">
    <w:abstractNumId w:val="12"/>
  </w:num>
  <w:num w:numId="20">
    <w:abstractNumId w:val="23"/>
  </w:num>
  <w:num w:numId="21">
    <w:abstractNumId w:val="7"/>
  </w:num>
  <w:num w:numId="22">
    <w:abstractNumId w:val="6"/>
  </w:num>
  <w:num w:numId="23">
    <w:abstractNumId w:val="2"/>
  </w:num>
  <w:num w:numId="24">
    <w:abstractNumId w:val="21"/>
  </w:num>
  <w:num w:numId="25">
    <w:abstractNumId w:val="15"/>
  </w:num>
  <w:num w:numId="26">
    <w:abstractNumId w:val="27"/>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DD"/>
    <w:rsid w:val="000008F7"/>
    <w:rsid w:val="000027A6"/>
    <w:rsid w:val="00010C99"/>
    <w:rsid w:val="00027421"/>
    <w:rsid w:val="00040CE7"/>
    <w:rsid w:val="00044F11"/>
    <w:rsid w:val="00066E69"/>
    <w:rsid w:val="00081A8E"/>
    <w:rsid w:val="000D16F8"/>
    <w:rsid w:val="000E45EE"/>
    <w:rsid w:val="000F42F0"/>
    <w:rsid w:val="000F59E2"/>
    <w:rsid w:val="001278E0"/>
    <w:rsid w:val="0014320E"/>
    <w:rsid w:val="001501A9"/>
    <w:rsid w:val="00150DAF"/>
    <w:rsid w:val="00152BF5"/>
    <w:rsid w:val="001734FC"/>
    <w:rsid w:val="0017740F"/>
    <w:rsid w:val="0018520B"/>
    <w:rsid w:val="00190298"/>
    <w:rsid w:val="00194BB0"/>
    <w:rsid w:val="001B5B88"/>
    <w:rsid w:val="001C32A9"/>
    <w:rsid w:val="001C530C"/>
    <w:rsid w:val="001E3C55"/>
    <w:rsid w:val="001E42D0"/>
    <w:rsid w:val="001F3D19"/>
    <w:rsid w:val="00220D9E"/>
    <w:rsid w:val="002214FA"/>
    <w:rsid w:val="002223F9"/>
    <w:rsid w:val="00227FA5"/>
    <w:rsid w:val="00231C8F"/>
    <w:rsid w:val="00242793"/>
    <w:rsid w:val="002435E4"/>
    <w:rsid w:val="002473CD"/>
    <w:rsid w:val="00252984"/>
    <w:rsid w:val="00260C77"/>
    <w:rsid w:val="0026176E"/>
    <w:rsid w:val="00265D8D"/>
    <w:rsid w:val="0026695F"/>
    <w:rsid w:val="0027367D"/>
    <w:rsid w:val="00287E5C"/>
    <w:rsid w:val="0029208D"/>
    <w:rsid w:val="0029299D"/>
    <w:rsid w:val="00292F30"/>
    <w:rsid w:val="00296D53"/>
    <w:rsid w:val="002B49B5"/>
    <w:rsid w:val="002B4FF6"/>
    <w:rsid w:val="002B614E"/>
    <w:rsid w:val="002C3654"/>
    <w:rsid w:val="002D0F72"/>
    <w:rsid w:val="002D1201"/>
    <w:rsid w:val="002D2CB3"/>
    <w:rsid w:val="002D59AB"/>
    <w:rsid w:val="002D5E2C"/>
    <w:rsid w:val="002D60F8"/>
    <w:rsid w:val="00305C08"/>
    <w:rsid w:val="003135BB"/>
    <w:rsid w:val="00320A47"/>
    <w:rsid w:val="003275A1"/>
    <w:rsid w:val="003506A3"/>
    <w:rsid w:val="003565EB"/>
    <w:rsid w:val="00357231"/>
    <w:rsid w:val="00361ACE"/>
    <w:rsid w:val="003670FD"/>
    <w:rsid w:val="003674E1"/>
    <w:rsid w:val="00382A20"/>
    <w:rsid w:val="003A1EB2"/>
    <w:rsid w:val="003A565F"/>
    <w:rsid w:val="003C458E"/>
    <w:rsid w:val="003C645C"/>
    <w:rsid w:val="003F3F6A"/>
    <w:rsid w:val="0040306D"/>
    <w:rsid w:val="004030D8"/>
    <w:rsid w:val="00407BB2"/>
    <w:rsid w:val="00412A70"/>
    <w:rsid w:val="00412BF5"/>
    <w:rsid w:val="00423385"/>
    <w:rsid w:val="004410A2"/>
    <w:rsid w:val="00471C41"/>
    <w:rsid w:val="00472298"/>
    <w:rsid w:val="00474628"/>
    <w:rsid w:val="00476A3A"/>
    <w:rsid w:val="004A4D1A"/>
    <w:rsid w:val="004C7FB4"/>
    <w:rsid w:val="004D74C0"/>
    <w:rsid w:val="004D7E78"/>
    <w:rsid w:val="004E11E2"/>
    <w:rsid w:val="00510FE5"/>
    <w:rsid w:val="00514BF4"/>
    <w:rsid w:val="0052474C"/>
    <w:rsid w:val="00525631"/>
    <w:rsid w:val="0052707B"/>
    <w:rsid w:val="00543D09"/>
    <w:rsid w:val="00550DBC"/>
    <w:rsid w:val="00554DEC"/>
    <w:rsid w:val="00556BE7"/>
    <w:rsid w:val="0055742C"/>
    <w:rsid w:val="00577B15"/>
    <w:rsid w:val="00597CF7"/>
    <w:rsid w:val="005A07DD"/>
    <w:rsid w:val="005A2C21"/>
    <w:rsid w:val="005A3E5B"/>
    <w:rsid w:val="005A6E8D"/>
    <w:rsid w:val="005C0297"/>
    <w:rsid w:val="005D5975"/>
    <w:rsid w:val="005D7898"/>
    <w:rsid w:val="005E4AEA"/>
    <w:rsid w:val="005E74C5"/>
    <w:rsid w:val="00601E3D"/>
    <w:rsid w:val="006026EA"/>
    <w:rsid w:val="00606337"/>
    <w:rsid w:val="00610371"/>
    <w:rsid w:val="00617264"/>
    <w:rsid w:val="0063351B"/>
    <w:rsid w:val="00647599"/>
    <w:rsid w:val="006508FC"/>
    <w:rsid w:val="00665BAD"/>
    <w:rsid w:val="0067436B"/>
    <w:rsid w:val="00684B17"/>
    <w:rsid w:val="00685C4E"/>
    <w:rsid w:val="006A2150"/>
    <w:rsid w:val="006A2F70"/>
    <w:rsid w:val="006A5D40"/>
    <w:rsid w:val="006A6D44"/>
    <w:rsid w:val="006C5948"/>
    <w:rsid w:val="006F0CEA"/>
    <w:rsid w:val="00701A52"/>
    <w:rsid w:val="00703CF6"/>
    <w:rsid w:val="00712114"/>
    <w:rsid w:val="00736CCC"/>
    <w:rsid w:val="00751822"/>
    <w:rsid w:val="00752B18"/>
    <w:rsid w:val="00754AF6"/>
    <w:rsid w:val="007675B7"/>
    <w:rsid w:val="007763B8"/>
    <w:rsid w:val="00787863"/>
    <w:rsid w:val="00787E36"/>
    <w:rsid w:val="007A3B29"/>
    <w:rsid w:val="007A6702"/>
    <w:rsid w:val="007C761C"/>
    <w:rsid w:val="007D2A21"/>
    <w:rsid w:val="007D3A39"/>
    <w:rsid w:val="007D4606"/>
    <w:rsid w:val="007E6FA3"/>
    <w:rsid w:val="007F1BC0"/>
    <w:rsid w:val="007F3312"/>
    <w:rsid w:val="008003DF"/>
    <w:rsid w:val="00800F5E"/>
    <w:rsid w:val="008020DB"/>
    <w:rsid w:val="00820BE8"/>
    <w:rsid w:val="008259CF"/>
    <w:rsid w:val="00832F46"/>
    <w:rsid w:val="0083659E"/>
    <w:rsid w:val="00855C94"/>
    <w:rsid w:val="008568C4"/>
    <w:rsid w:val="00881AFD"/>
    <w:rsid w:val="008866DD"/>
    <w:rsid w:val="00887074"/>
    <w:rsid w:val="008A382D"/>
    <w:rsid w:val="008B159A"/>
    <w:rsid w:val="008B1CEF"/>
    <w:rsid w:val="008B39F8"/>
    <w:rsid w:val="008B67A6"/>
    <w:rsid w:val="008C7A36"/>
    <w:rsid w:val="008E1EBA"/>
    <w:rsid w:val="008F2B3A"/>
    <w:rsid w:val="008F45FF"/>
    <w:rsid w:val="00915516"/>
    <w:rsid w:val="00927D5F"/>
    <w:rsid w:val="009309D2"/>
    <w:rsid w:val="00936295"/>
    <w:rsid w:val="0094206E"/>
    <w:rsid w:val="00944BC2"/>
    <w:rsid w:val="00960677"/>
    <w:rsid w:val="0096254F"/>
    <w:rsid w:val="00980F5B"/>
    <w:rsid w:val="0099109F"/>
    <w:rsid w:val="009A4365"/>
    <w:rsid w:val="009A54E2"/>
    <w:rsid w:val="009A6595"/>
    <w:rsid w:val="009C1023"/>
    <w:rsid w:val="009D0610"/>
    <w:rsid w:val="009D5E61"/>
    <w:rsid w:val="009E11F5"/>
    <w:rsid w:val="009E37E9"/>
    <w:rsid w:val="009F4047"/>
    <w:rsid w:val="009F4536"/>
    <w:rsid w:val="009F62AE"/>
    <w:rsid w:val="00A20746"/>
    <w:rsid w:val="00A2428E"/>
    <w:rsid w:val="00A3600C"/>
    <w:rsid w:val="00A550B6"/>
    <w:rsid w:val="00A56B11"/>
    <w:rsid w:val="00A57228"/>
    <w:rsid w:val="00A605E8"/>
    <w:rsid w:val="00A60D75"/>
    <w:rsid w:val="00A72CBF"/>
    <w:rsid w:val="00A77031"/>
    <w:rsid w:val="00A84AC2"/>
    <w:rsid w:val="00A902F3"/>
    <w:rsid w:val="00AA18D0"/>
    <w:rsid w:val="00AA39F3"/>
    <w:rsid w:val="00AA6025"/>
    <w:rsid w:val="00AD11A8"/>
    <w:rsid w:val="00AE54A3"/>
    <w:rsid w:val="00AE5C8D"/>
    <w:rsid w:val="00AE73C5"/>
    <w:rsid w:val="00B061B7"/>
    <w:rsid w:val="00B1160C"/>
    <w:rsid w:val="00B27A3A"/>
    <w:rsid w:val="00B46E99"/>
    <w:rsid w:val="00B55A0B"/>
    <w:rsid w:val="00B56B1E"/>
    <w:rsid w:val="00B60304"/>
    <w:rsid w:val="00B7047A"/>
    <w:rsid w:val="00B80DF9"/>
    <w:rsid w:val="00B81448"/>
    <w:rsid w:val="00B90DBF"/>
    <w:rsid w:val="00B97A8F"/>
    <w:rsid w:val="00BD572F"/>
    <w:rsid w:val="00BE428F"/>
    <w:rsid w:val="00BF09E0"/>
    <w:rsid w:val="00BF2DE2"/>
    <w:rsid w:val="00C02C04"/>
    <w:rsid w:val="00C129E8"/>
    <w:rsid w:val="00C13E65"/>
    <w:rsid w:val="00C40AE3"/>
    <w:rsid w:val="00C53C41"/>
    <w:rsid w:val="00C55AB4"/>
    <w:rsid w:val="00C6782B"/>
    <w:rsid w:val="00C76ACA"/>
    <w:rsid w:val="00C92F19"/>
    <w:rsid w:val="00CA1335"/>
    <w:rsid w:val="00CA6248"/>
    <w:rsid w:val="00CB06A4"/>
    <w:rsid w:val="00CB2F1A"/>
    <w:rsid w:val="00CC7EAD"/>
    <w:rsid w:val="00CE0E33"/>
    <w:rsid w:val="00CE4341"/>
    <w:rsid w:val="00CE5AF8"/>
    <w:rsid w:val="00CF2929"/>
    <w:rsid w:val="00CF687D"/>
    <w:rsid w:val="00D12346"/>
    <w:rsid w:val="00D237D1"/>
    <w:rsid w:val="00D23841"/>
    <w:rsid w:val="00D24227"/>
    <w:rsid w:val="00D32B2D"/>
    <w:rsid w:val="00D35808"/>
    <w:rsid w:val="00D45C8B"/>
    <w:rsid w:val="00D537C0"/>
    <w:rsid w:val="00D57A88"/>
    <w:rsid w:val="00D61DE0"/>
    <w:rsid w:val="00D63C36"/>
    <w:rsid w:val="00D702C3"/>
    <w:rsid w:val="00D81C9E"/>
    <w:rsid w:val="00D83EF8"/>
    <w:rsid w:val="00D903A8"/>
    <w:rsid w:val="00D9373C"/>
    <w:rsid w:val="00D969A1"/>
    <w:rsid w:val="00DA78BA"/>
    <w:rsid w:val="00DB045F"/>
    <w:rsid w:val="00DD1097"/>
    <w:rsid w:val="00DD31B0"/>
    <w:rsid w:val="00DE6928"/>
    <w:rsid w:val="00DF1E91"/>
    <w:rsid w:val="00E007BD"/>
    <w:rsid w:val="00E139C4"/>
    <w:rsid w:val="00E24359"/>
    <w:rsid w:val="00E24465"/>
    <w:rsid w:val="00E33474"/>
    <w:rsid w:val="00E33D5F"/>
    <w:rsid w:val="00E55E02"/>
    <w:rsid w:val="00E63DDC"/>
    <w:rsid w:val="00E666F3"/>
    <w:rsid w:val="00E82F6F"/>
    <w:rsid w:val="00E8373A"/>
    <w:rsid w:val="00ED2BB1"/>
    <w:rsid w:val="00EE0C94"/>
    <w:rsid w:val="00EF1C53"/>
    <w:rsid w:val="00EF2B47"/>
    <w:rsid w:val="00F05F86"/>
    <w:rsid w:val="00F36B5B"/>
    <w:rsid w:val="00F50C78"/>
    <w:rsid w:val="00F51D6F"/>
    <w:rsid w:val="00F93A62"/>
    <w:rsid w:val="00F97D93"/>
    <w:rsid w:val="00FA431A"/>
    <w:rsid w:val="00FA4473"/>
    <w:rsid w:val="00FA4F63"/>
    <w:rsid w:val="00FB1385"/>
    <w:rsid w:val="00FC6804"/>
    <w:rsid w:val="00FD39CF"/>
    <w:rsid w:val="00FE72EC"/>
    <w:rsid w:val="00FE7ADE"/>
    <w:rsid w:val="00FF5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92266B"/>
  <w15:docId w15:val="{A5D4B26C-74F2-4FBE-8501-C5D1BDAB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A07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D06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A07DD"/>
    <w:pPr>
      <w:tabs>
        <w:tab w:val="center" w:pos="4513"/>
        <w:tab w:val="right" w:pos="9026"/>
      </w:tabs>
    </w:pPr>
  </w:style>
  <w:style w:type="character" w:customStyle="1" w:styleId="HeaderChar">
    <w:name w:val="Header Char"/>
    <w:basedOn w:val="DefaultParagraphFont"/>
    <w:link w:val="Header"/>
    <w:uiPriority w:val="99"/>
    <w:rsid w:val="005A07DD"/>
    <w:rPr>
      <w:sz w:val="24"/>
      <w:szCs w:val="24"/>
    </w:rPr>
  </w:style>
  <w:style w:type="paragraph" w:styleId="Footer">
    <w:name w:val="footer"/>
    <w:basedOn w:val="Normal"/>
    <w:link w:val="FooterChar"/>
    <w:uiPriority w:val="99"/>
    <w:unhideWhenUsed/>
    <w:rsid w:val="005A07DD"/>
    <w:pPr>
      <w:tabs>
        <w:tab w:val="center" w:pos="4513"/>
        <w:tab w:val="right" w:pos="9026"/>
      </w:tabs>
    </w:pPr>
  </w:style>
  <w:style w:type="character" w:customStyle="1" w:styleId="FooterChar">
    <w:name w:val="Footer Char"/>
    <w:basedOn w:val="DefaultParagraphFont"/>
    <w:link w:val="Footer"/>
    <w:uiPriority w:val="99"/>
    <w:rsid w:val="005A07DD"/>
    <w:rPr>
      <w:sz w:val="24"/>
      <w:szCs w:val="24"/>
    </w:rPr>
  </w:style>
  <w:style w:type="paragraph" w:styleId="BalloonText">
    <w:name w:val="Balloon Text"/>
    <w:basedOn w:val="Normal"/>
    <w:link w:val="BalloonTextChar"/>
    <w:uiPriority w:val="99"/>
    <w:semiHidden/>
    <w:unhideWhenUsed/>
    <w:rsid w:val="005A07DD"/>
    <w:rPr>
      <w:rFonts w:ascii="Tahoma" w:hAnsi="Tahoma" w:cs="Tahoma"/>
      <w:sz w:val="16"/>
      <w:szCs w:val="16"/>
    </w:rPr>
  </w:style>
  <w:style w:type="character" w:customStyle="1" w:styleId="BalloonTextChar">
    <w:name w:val="Balloon Text Char"/>
    <w:basedOn w:val="DefaultParagraphFont"/>
    <w:link w:val="BalloonText"/>
    <w:uiPriority w:val="99"/>
    <w:semiHidden/>
    <w:rsid w:val="005A07DD"/>
    <w:rPr>
      <w:rFonts w:ascii="Tahoma" w:hAnsi="Tahoma" w:cs="Tahoma"/>
      <w:sz w:val="16"/>
      <w:szCs w:val="16"/>
    </w:rPr>
  </w:style>
  <w:style w:type="paragraph" w:styleId="Title">
    <w:name w:val="Title"/>
    <w:basedOn w:val="Normal"/>
    <w:next w:val="Normal"/>
    <w:link w:val="TitleChar"/>
    <w:uiPriority w:val="10"/>
    <w:qFormat/>
    <w:rsid w:val="005A07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07D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A07DD"/>
    <w:pPr>
      <w:ind w:left="720"/>
      <w:contextualSpacing/>
    </w:pPr>
  </w:style>
  <w:style w:type="character" w:customStyle="1" w:styleId="Heading4Char">
    <w:name w:val="Heading 4 Char"/>
    <w:basedOn w:val="DefaultParagraphFont"/>
    <w:link w:val="Heading4"/>
    <w:uiPriority w:val="9"/>
    <w:semiHidden/>
    <w:rsid w:val="009D0610"/>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semiHidden/>
    <w:unhideWhenUsed/>
    <w:rsid w:val="00AA39F3"/>
    <w:rPr>
      <w:sz w:val="16"/>
      <w:szCs w:val="16"/>
    </w:rPr>
  </w:style>
  <w:style w:type="paragraph" w:styleId="CommentText">
    <w:name w:val="annotation text"/>
    <w:basedOn w:val="Normal"/>
    <w:link w:val="CommentTextChar"/>
    <w:uiPriority w:val="99"/>
    <w:unhideWhenUsed/>
    <w:rsid w:val="00AA39F3"/>
    <w:rPr>
      <w:sz w:val="20"/>
      <w:szCs w:val="20"/>
    </w:rPr>
  </w:style>
  <w:style w:type="character" w:customStyle="1" w:styleId="CommentTextChar">
    <w:name w:val="Comment Text Char"/>
    <w:basedOn w:val="DefaultParagraphFont"/>
    <w:link w:val="CommentText"/>
    <w:uiPriority w:val="99"/>
    <w:rsid w:val="00AA39F3"/>
  </w:style>
  <w:style w:type="paragraph" w:styleId="CommentSubject">
    <w:name w:val="annotation subject"/>
    <w:basedOn w:val="CommentText"/>
    <w:next w:val="CommentText"/>
    <w:link w:val="CommentSubjectChar"/>
    <w:uiPriority w:val="99"/>
    <w:semiHidden/>
    <w:unhideWhenUsed/>
    <w:rsid w:val="00AA39F3"/>
    <w:rPr>
      <w:b/>
      <w:bCs/>
    </w:rPr>
  </w:style>
  <w:style w:type="character" w:customStyle="1" w:styleId="CommentSubjectChar">
    <w:name w:val="Comment Subject Char"/>
    <w:basedOn w:val="CommentTextChar"/>
    <w:link w:val="CommentSubject"/>
    <w:uiPriority w:val="99"/>
    <w:semiHidden/>
    <w:rsid w:val="00AA39F3"/>
    <w:rPr>
      <w:b/>
      <w:bCs/>
    </w:rPr>
  </w:style>
  <w:style w:type="paragraph" w:customStyle="1" w:styleId="PolicyParagraphText">
    <w:name w:val="Policy Paragraph Text"/>
    <w:link w:val="PolicyParagraphTextChar1"/>
    <w:rsid w:val="0083659E"/>
    <w:pPr>
      <w:spacing w:before="120" w:after="120" w:line="280" w:lineRule="exact"/>
    </w:pPr>
    <w:rPr>
      <w:rFonts w:ascii="Arial" w:hAnsi="Arial"/>
      <w:sz w:val="22"/>
      <w:szCs w:val="24"/>
      <w:lang w:eastAsia="en-US"/>
    </w:rPr>
  </w:style>
  <w:style w:type="character" w:customStyle="1" w:styleId="PolicyParagraphTextChar1">
    <w:name w:val="Policy Paragraph Text Char1"/>
    <w:link w:val="PolicyParagraphText"/>
    <w:rsid w:val="0083659E"/>
    <w:rPr>
      <w:rFonts w:ascii="Arial" w:hAnsi="Arial"/>
      <w:sz w:val="22"/>
      <w:szCs w:val="24"/>
      <w:lang w:eastAsia="en-US"/>
    </w:rPr>
  </w:style>
  <w:style w:type="character" w:styleId="Hyperlink">
    <w:name w:val="Hyperlink"/>
    <w:basedOn w:val="DefaultParagraphFont"/>
    <w:uiPriority w:val="99"/>
    <w:unhideWhenUsed/>
    <w:rsid w:val="004D7E78"/>
    <w:rPr>
      <w:color w:val="0000FF" w:themeColor="hyperlink"/>
      <w:u w:val="single"/>
    </w:rPr>
  </w:style>
  <w:style w:type="paragraph" w:styleId="FootnoteText">
    <w:name w:val="footnote text"/>
    <w:basedOn w:val="Normal"/>
    <w:link w:val="FootnoteTextChar"/>
    <w:uiPriority w:val="99"/>
    <w:semiHidden/>
    <w:unhideWhenUsed/>
    <w:rsid w:val="0096254F"/>
    <w:rPr>
      <w:sz w:val="20"/>
      <w:szCs w:val="20"/>
    </w:rPr>
  </w:style>
  <w:style w:type="character" w:customStyle="1" w:styleId="FootnoteTextChar">
    <w:name w:val="Footnote Text Char"/>
    <w:basedOn w:val="DefaultParagraphFont"/>
    <w:link w:val="FootnoteText"/>
    <w:uiPriority w:val="99"/>
    <w:semiHidden/>
    <w:rsid w:val="0096254F"/>
  </w:style>
  <w:style w:type="character" w:styleId="FootnoteReference">
    <w:name w:val="footnote reference"/>
    <w:basedOn w:val="DefaultParagraphFont"/>
    <w:uiPriority w:val="99"/>
    <w:semiHidden/>
    <w:unhideWhenUsed/>
    <w:rsid w:val="0096254F"/>
    <w:rPr>
      <w:vertAlign w:val="superscript"/>
    </w:rPr>
  </w:style>
  <w:style w:type="paragraph" w:styleId="EndnoteText">
    <w:name w:val="endnote text"/>
    <w:basedOn w:val="Normal"/>
    <w:link w:val="EndnoteTextChar"/>
    <w:uiPriority w:val="99"/>
    <w:semiHidden/>
    <w:unhideWhenUsed/>
    <w:rsid w:val="00027421"/>
    <w:rPr>
      <w:sz w:val="20"/>
      <w:szCs w:val="20"/>
    </w:rPr>
  </w:style>
  <w:style w:type="character" w:customStyle="1" w:styleId="EndnoteTextChar">
    <w:name w:val="Endnote Text Char"/>
    <w:basedOn w:val="DefaultParagraphFont"/>
    <w:link w:val="EndnoteText"/>
    <w:uiPriority w:val="99"/>
    <w:semiHidden/>
    <w:rsid w:val="00027421"/>
  </w:style>
  <w:style w:type="character" w:styleId="EndnoteReference">
    <w:name w:val="endnote reference"/>
    <w:basedOn w:val="DefaultParagraphFont"/>
    <w:uiPriority w:val="99"/>
    <w:semiHidden/>
    <w:unhideWhenUsed/>
    <w:rsid w:val="00027421"/>
    <w:rPr>
      <w:vertAlign w:val="superscript"/>
    </w:rPr>
  </w:style>
  <w:style w:type="paragraph" w:styleId="IntenseQuote">
    <w:name w:val="Intense Quote"/>
    <w:basedOn w:val="Normal"/>
    <w:next w:val="Normal"/>
    <w:link w:val="IntenseQuoteChar"/>
    <w:uiPriority w:val="30"/>
    <w:qFormat/>
    <w:rsid w:val="00AE73C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E73C5"/>
    <w:rPr>
      <w:b/>
      <w:bCs/>
      <w:i/>
      <w:iCs/>
      <w:color w:val="4F81BD" w:themeColor="accent1"/>
      <w:sz w:val="24"/>
      <w:szCs w:val="24"/>
    </w:rPr>
  </w:style>
  <w:style w:type="paragraph" w:styleId="Subtitle">
    <w:name w:val="Subtitle"/>
    <w:basedOn w:val="Normal"/>
    <w:next w:val="Normal"/>
    <w:link w:val="SubtitleChar"/>
    <w:uiPriority w:val="11"/>
    <w:qFormat/>
    <w:rsid w:val="00514BF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4B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6998">
      <w:bodyDiv w:val="1"/>
      <w:marLeft w:val="0"/>
      <w:marRight w:val="0"/>
      <w:marTop w:val="0"/>
      <w:marBottom w:val="0"/>
      <w:divBdr>
        <w:top w:val="none" w:sz="0" w:space="0" w:color="auto"/>
        <w:left w:val="none" w:sz="0" w:space="0" w:color="auto"/>
        <w:bottom w:val="none" w:sz="0" w:space="0" w:color="auto"/>
        <w:right w:val="none" w:sz="0" w:space="0" w:color="auto"/>
      </w:divBdr>
      <w:divsChild>
        <w:div w:id="112272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19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1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7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5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85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73792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3075069">
      <w:bodyDiv w:val="1"/>
      <w:marLeft w:val="0"/>
      <w:marRight w:val="0"/>
      <w:marTop w:val="0"/>
      <w:marBottom w:val="0"/>
      <w:divBdr>
        <w:top w:val="none" w:sz="0" w:space="0" w:color="auto"/>
        <w:left w:val="none" w:sz="0" w:space="0" w:color="auto"/>
        <w:bottom w:val="none" w:sz="0" w:space="0" w:color="auto"/>
        <w:right w:val="none" w:sz="0" w:space="0" w:color="auto"/>
      </w:divBdr>
    </w:div>
    <w:div w:id="620455237">
      <w:bodyDiv w:val="1"/>
      <w:marLeft w:val="0"/>
      <w:marRight w:val="0"/>
      <w:marTop w:val="0"/>
      <w:marBottom w:val="0"/>
      <w:divBdr>
        <w:top w:val="none" w:sz="0" w:space="0" w:color="auto"/>
        <w:left w:val="none" w:sz="0" w:space="0" w:color="auto"/>
        <w:bottom w:val="none" w:sz="0" w:space="0" w:color="auto"/>
        <w:right w:val="none" w:sz="0" w:space="0" w:color="auto"/>
      </w:divBdr>
      <w:divsChild>
        <w:div w:id="2057121914">
          <w:marLeft w:val="547"/>
          <w:marRight w:val="0"/>
          <w:marTop w:val="72"/>
          <w:marBottom w:val="0"/>
          <w:divBdr>
            <w:top w:val="none" w:sz="0" w:space="0" w:color="auto"/>
            <w:left w:val="none" w:sz="0" w:space="0" w:color="auto"/>
            <w:bottom w:val="none" w:sz="0" w:space="0" w:color="auto"/>
            <w:right w:val="none" w:sz="0" w:space="0" w:color="auto"/>
          </w:divBdr>
        </w:div>
        <w:div w:id="851803049">
          <w:marLeft w:val="3240"/>
          <w:marRight w:val="0"/>
          <w:marTop w:val="67"/>
          <w:marBottom w:val="0"/>
          <w:divBdr>
            <w:top w:val="none" w:sz="0" w:space="0" w:color="auto"/>
            <w:left w:val="none" w:sz="0" w:space="0" w:color="auto"/>
            <w:bottom w:val="none" w:sz="0" w:space="0" w:color="auto"/>
            <w:right w:val="none" w:sz="0" w:space="0" w:color="auto"/>
          </w:divBdr>
        </w:div>
      </w:divsChild>
    </w:div>
    <w:div w:id="742682153">
      <w:bodyDiv w:val="1"/>
      <w:marLeft w:val="0"/>
      <w:marRight w:val="0"/>
      <w:marTop w:val="0"/>
      <w:marBottom w:val="0"/>
      <w:divBdr>
        <w:top w:val="none" w:sz="0" w:space="0" w:color="auto"/>
        <w:left w:val="none" w:sz="0" w:space="0" w:color="auto"/>
        <w:bottom w:val="none" w:sz="0" w:space="0" w:color="auto"/>
        <w:right w:val="none" w:sz="0" w:space="0" w:color="auto"/>
      </w:divBdr>
    </w:div>
    <w:div w:id="907689109">
      <w:bodyDiv w:val="1"/>
      <w:marLeft w:val="0"/>
      <w:marRight w:val="0"/>
      <w:marTop w:val="0"/>
      <w:marBottom w:val="0"/>
      <w:divBdr>
        <w:top w:val="none" w:sz="0" w:space="0" w:color="auto"/>
        <w:left w:val="none" w:sz="0" w:space="0" w:color="auto"/>
        <w:bottom w:val="none" w:sz="0" w:space="0" w:color="auto"/>
        <w:right w:val="none" w:sz="0" w:space="0" w:color="auto"/>
      </w:divBdr>
    </w:div>
    <w:div w:id="1185364441">
      <w:bodyDiv w:val="1"/>
      <w:marLeft w:val="0"/>
      <w:marRight w:val="0"/>
      <w:marTop w:val="0"/>
      <w:marBottom w:val="0"/>
      <w:divBdr>
        <w:top w:val="none" w:sz="0" w:space="0" w:color="auto"/>
        <w:left w:val="none" w:sz="0" w:space="0" w:color="auto"/>
        <w:bottom w:val="none" w:sz="0" w:space="0" w:color="auto"/>
        <w:right w:val="none" w:sz="0" w:space="0" w:color="auto"/>
      </w:divBdr>
    </w:div>
    <w:div w:id="1727140171">
      <w:bodyDiv w:val="1"/>
      <w:marLeft w:val="0"/>
      <w:marRight w:val="0"/>
      <w:marTop w:val="0"/>
      <w:marBottom w:val="0"/>
      <w:divBdr>
        <w:top w:val="none" w:sz="0" w:space="0" w:color="auto"/>
        <w:left w:val="none" w:sz="0" w:space="0" w:color="auto"/>
        <w:bottom w:val="none" w:sz="0" w:space="0" w:color="auto"/>
        <w:right w:val="none" w:sz="0" w:space="0" w:color="auto"/>
      </w:divBdr>
      <w:divsChild>
        <w:div w:id="25913087">
          <w:marLeft w:val="547"/>
          <w:marRight w:val="0"/>
          <w:marTop w:val="72"/>
          <w:marBottom w:val="0"/>
          <w:divBdr>
            <w:top w:val="none" w:sz="0" w:space="0" w:color="auto"/>
            <w:left w:val="none" w:sz="0" w:space="0" w:color="auto"/>
            <w:bottom w:val="none" w:sz="0" w:space="0" w:color="auto"/>
            <w:right w:val="none" w:sz="0" w:space="0" w:color="auto"/>
          </w:divBdr>
        </w:div>
      </w:divsChild>
    </w:div>
    <w:div w:id="20835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law.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ilycourt.gov.au/wps/wcm/connect/fcoaweb/reports-and-publications/publications/court-orders/parenting-orders-obligations-consequences-and-who-can-help%209%20November%2020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8AF2-21DF-402B-8B4C-058C0430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2913</Words>
  <Characters>16970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CHW</Company>
  <LinksUpToDate>false</LinksUpToDate>
  <CharactersWithSpaces>19844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Casey (SCHN)</dc:creator>
  <cp:lastModifiedBy>Kelly Hoffman</cp:lastModifiedBy>
  <cp:revision>2</cp:revision>
  <cp:lastPrinted>2016-11-30T05:34:00Z</cp:lastPrinted>
  <dcterms:created xsi:type="dcterms:W3CDTF">2017-07-18T00:51:00Z</dcterms:created>
  <dcterms:modified xsi:type="dcterms:W3CDTF">2017-07-18T00:51:00Z</dcterms:modified>
</cp:coreProperties>
</file>